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A45D" w14:textId="77777777" w:rsidR="00C067DF" w:rsidRPr="00AA1A22" w:rsidRDefault="00C067DF"/>
    <w:p w14:paraId="13B58916" w14:textId="77777777" w:rsidR="00C067DF" w:rsidRPr="00470873" w:rsidRDefault="00C067DF"/>
    <w:p w14:paraId="3658D840" w14:textId="77777777" w:rsidR="00C067DF" w:rsidRPr="00470873" w:rsidRDefault="00C067DF" w:rsidP="00275281">
      <w:pPr>
        <w:jc w:val="center"/>
      </w:pPr>
    </w:p>
    <w:p w14:paraId="096CDF21" w14:textId="77777777" w:rsidR="00C067DF" w:rsidRPr="00470873" w:rsidRDefault="00C067DF" w:rsidP="00E2180B">
      <w:pPr>
        <w:jc w:val="center"/>
      </w:pPr>
    </w:p>
    <w:p w14:paraId="30B89A3B" w14:textId="77777777" w:rsidR="00C067DF" w:rsidRPr="00470873" w:rsidRDefault="00C067DF"/>
    <w:p w14:paraId="3501877A" w14:textId="77777777" w:rsidR="00C067DF" w:rsidRPr="008911BF" w:rsidRDefault="00C067DF" w:rsidP="00916D7C">
      <w:pPr>
        <w:jc w:val="center"/>
        <w:rPr>
          <w:i/>
          <w:iCs/>
        </w:rPr>
      </w:pPr>
      <w:r w:rsidRPr="008911BF">
        <w:rPr>
          <w:i/>
          <w:iCs/>
        </w:rPr>
        <w:t>[</w:t>
      </w:r>
      <w:r w:rsidR="002012D5" w:rsidRPr="008911BF">
        <w:rPr>
          <w:i/>
          <w:iCs/>
        </w:rPr>
        <w:t>Logo</w:t>
      </w:r>
      <w:r w:rsidRPr="008911BF">
        <w:rPr>
          <w:i/>
          <w:iCs/>
        </w:rPr>
        <w:t xml:space="preserve"> de la </w:t>
      </w:r>
      <w:r w:rsidR="00053C96" w:rsidRPr="008911BF">
        <w:rPr>
          <w:i/>
          <w:iCs/>
        </w:rPr>
        <w:t>institución</w:t>
      </w:r>
      <w:r w:rsidRPr="008911BF">
        <w:rPr>
          <w:i/>
          <w:iCs/>
        </w:rPr>
        <w:t>]</w:t>
      </w:r>
    </w:p>
    <w:p w14:paraId="16B71616" w14:textId="77777777" w:rsidR="00C067DF" w:rsidRPr="008911BF" w:rsidRDefault="00C067DF" w:rsidP="00916D7C">
      <w:pPr>
        <w:jc w:val="center"/>
        <w:rPr>
          <w:i/>
          <w:iCs/>
        </w:rPr>
      </w:pPr>
      <w:r w:rsidRPr="008911BF">
        <w:rPr>
          <w:i/>
          <w:iCs/>
        </w:rPr>
        <w:t>[</w:t>
      </w:r>
      <w:r w:rsidR="002012D5" w:rsidRPr="008911BF">
        <w:rPr>
          <w:i/>
          <w:iCs/>
        </w:rPr>
        <w:t>Nombre</w:t>
      </w:r>
      <w:r w:rsidRPr="008911BF">
        <w:rPr>
          <w:i/>
          <w:iCs/>
        </w:rPr>
        <w:t xml:space="preserve"> de la </w:t>
      </w:r>
      <w:r w:rsidR="00053C96" w:rsidRPr="008911BF">
        <w:rPr>
          <w:i/>
          <w:iCs/>
        </w:rPr>
        <w:t>institución</w:t>
      </w:r>
      <w:r w:rsidRPr="008911BF">
        <w:rPr>
          <w:i/>
          <w:iCs/>
        </w:rPr>
        <w:t>]</w:t>
      </w:r>
    </w:p>
    <w:p w14:paraId="08D6F767" w14:textId="77777777" w:rsidR="00C067DF" w:rsidRPr="00470873" w:rsidRDefault="00C067DF" w:rsidP="00916D7C">
      <w:pPr>
        <w:jc w:val="center"/>
      </w:pPr>
    </w:p>
    <w:p w14:paraId="39DDE0BE" w14:textId="77777777" w:rsidR="00C067DF" w:rsidRPr="00470873" w:rsidRDefault="00C067DF" w:rsidP="00916D7C">
      <w:pPr>
        <w:jc w:val="center"/>
      </w:pPr>
    </w:p>
    <w:p w14:paraId="1003A6F4" w14:textId="77777777" w:rsidR="00AD0038" w:rsidRDefault="001C6978" w:rsidP="00916D7C">
      <w:pPr>
        <w:jc w:val="center"/>
        <w:rPr>
          <w:b/>
          <w:sz w:val="32"/>
        </w:rPr>
      </w:pPr>
      <w:bookmarkStart w:id="0" w:name="OLE_LINK7"/>
      <w:bookmarkStart w:id="1" w:name="OLE_LINK8"/>
      <w:r w:rsidRPr="006D7705">
        <w:rPr>
          <w:b/>
          <w:sz w:val="56"/>
          <w:szCs w:val="44"/>
        </w:rPr>
        <w:t>INFORME DE CUMPLIMIENTO DE LA GESTIÓN DE RIESGOS</w:t>
      </w:r>
      <w:r>
        <w:rPr>
          <w:b/>
          <w:sz w:val="32"/>
        </w:rPr>
        <w:t xml:space="preserve"> </w:t>
      </w:r>
    </w:p>
    <w:p w14:paraId="77288E84" w14:textId="77777777" w:rsidR="00C067DF" w:rsidRPr="00470873" w:rsidRDefault="00D7712C" w:rsidP="00916D7C">
      <w:pPr>
        <w:jc w:val="center"/>
        <w:rPr>
          <w:b/>
          <w:sz w:val="32"/>
        </w:rPr>
      </w:pPr>
      <w:r>
        <w:rPr>
          <w:b/>
          <w:sz w:val="32"/>
        </w:rPr>
        <w:t>ESQUEMA GUBERNAMENTAL</w:t>
      </w:r>
      <w:r w:rsidR="00526CCD">
        <w:rPr>
          <w:b/>
          <w:sz w:val="32"/>
        </w:rPr>
        <w:t xml:space="preserve"> </w:t>
      </w:r>
      <w:r w:rsidR="00C032AB">
        <w:rPr>
          <w:b/>
          <w:sz w:val="32"/>
        </w:rPr>
        <w:t>DE SEGURIDAD DE LA INFORMACIÓN (</w:t>
      </w:r>
      <w:r>
        <w:rPr>
          <w:b/>
          <w:sz w:val="32"/>
        </w:rPr>
        <w:t>E</w:t>
      </w:r>
      <w:r w:rsidR="00C067DF">
        <w:rPr>
          <w:b/>
          <w:sz w:val="32"/>
        </w:rPr>
        <w:t>GSI</w:t>
      </w:r>
      <w:bookmarkEnd w:id="0"/>
      <w:bookmarkEnd w:id="1"/>
      <w:r w:rsidR="001D5129">
        <w:rPr>
          <w:b/>
          <w:sz w:val="32"/>
        </w:rPr>
        <w:t xml:space="preserve"> versión </w:t>
      </w:r>
      <w:r w:rsidR="00A5762D">
        <w:rPr>
          <w:b/>
          <w:sz w:val="32"/>
        </w:rPr>
        <w:t>3</w:t>
      </w:r>
      <w:r w:rsidR="001D5129">
        <w:rPr>
          <w:b/>
          <w:sz w:val="32"/>
        </w:rPr>
        <w:t>.0</w:t>
      </w:r>
      <w:r w:rsidR="00C032AB">
        <w:rPr>
          <w:b/>
          <w:sz w:val="32"/>
        </w:rPr>
        <w:t>)</w:t>
      </w:r>
    </w:p>
    <w:p w14:paraId="69F060C7" w14:textId="77777777" w:rsidR="00C067DF" w:rsidRPr="00470873" w:rsidRDefault="00C067DF" w:rsidP="00916D7C">
      <w:pPr>
        <w:jc w:val="center"/>
      </w:pPr>
    </w:p>
    <w:p w14:paraId="45BD91D4" w14:textId="77777777" w:rsidR="004648A9" w:rsidRDefault="004648A9" w:rsidP="004648A9">
      <w:pPr>
        <w:spacing w:after="0" w:line="240" w:lineRule="auto"/>
      </w:pPr>
    </w:p>
    <w:p w14:paraId="14903C33" w14:textId="77777777" w:rsidR="004648A9" w:rsidRDefault="004648A9" w:rsidP="004648A9">
      <w:pPr>
        <w:spacing w:after="0" w:line="240" w:lineRule="auto"/>
      </w:pPr>
    </w:p>
    <w:p w14:paraId="7C621D42" w14:textId="77777777" w:rsidR="004648A9" w:rsidRDefault="004648A9" w:rsidP="004648A9">
      <w:pPr>
        <w:spacing w:after="0" w:line="240" w:lineRule="auto"/>
      </w:pPr>
    </w:p>
    <w:p w14:paraId="5B0957AC" w14:textId="77777777" w:rsidR="004648A9" w:rsidRDefault="004648A9" w:rsidP="004648A9">
      <w:pPr>
        <w:spacing w:after="0" w:line="240" w:lineRule="auto"/>
      </w:pPr>
    </w:p>
    <w:p w14:paraId="10755481" w14:textId="77777777" w:rsidR="004648A9" w:rsidRDefault="004648A9" w:rsidP="004648A9">
      <w:pPr>
        <w:spacing w:after="0" w:line="240" w:lineRule="auto"/>
      </w:pPr>
    </w:p>
    <w:p w14:paraId="00378560" w14:textId="77777777" w:rsidR="004648A9" w:rsidRDefault="004648A9" w:rsidP="004648A9">
      <w:pPr>
        <w:spacing w:after="0" w:line="240" w:lineRule="auto"/>
      </w:pPr>
    </w:p>
    <w:p w14:paraId="6D04634D" w14:textId="77777777" w:rsidR="004648A9" w:rsidRDefault="004648A9" w:rsidP="004648A9">
      <w:pPr>
        <w:spacing w:after="0" w:line="240" w:lineRule="auto"/>
      </w:pPr>
    </w:p>
    <w:p w14:paraId="5C62805A" w14:textId="77777777" w:rsidR="004648A9" w:rsidRDefault="004648A9" w:rsidP="004648A9">
      <w:pPr>
        <w:spacing w:after="0" w:line="240" w:lineRule="auto"/>
      </w:pPr>
    </w:p>
    <w:p w14:paraId="49E2DCD4" w14:textId="77777777" w:rsidR="004648A9" w:rsidRDefault="004648A9" w:rsidP="004648A9">
      <w:pPr>
        <w:spacing w:after="0" w:line="240" w:lineRule="auto"/>
      </w:pPr>
    </w:p>
    <w:p w14:paraId="1F3E8C95" w14:textId="77777777" w:rsidR="004648A9" w:rsidRDefault="004648A9" w:rsidP="004648A9">
      <w:pPr>
        <w:spacing w:after="0" w:line="240" w:lineRule="auto"/>
      </w:pPr>
    </w:p>
    <w:p w14:paraId="3DA3E242" w14:textId="77777777" w:rsidR="004648A9" w:rsidRDefault="004648A9" w:rsidP="004648A9">
      <w:pPr>
        <w:spacing w:after="0" w:line="240" w:lineRule="auto"/>
      </w:pPr>
    </w:p>
    <w:p w14:paraId="532BC54F" w14:textId="77777777" w:rsidR="004648A9" w:rsidRDefault="004648A9" w:rsidP="004648A9">
      <w:pPr>
        <w:spacing w:after="0" w:line="240" w:lineRule="auto"/>
      </w:pPr>
    </w:p>
    <w:p w14:paraId="513D3E8A" w14:textId="478AA326" w:rsidR="004648A9" w:rsidRDefault="00A920DA" w:rsidP="004648A9">
      <w:pPr>
        <w:spacing w:after="0" w:line="240" w:lineRule="auto"/>
      </w:pPr>
      <w:r>
        <w:rPr>
          <w:noProof/>
        </w:rPr>
        <w:drawing>
          <wp:anchor distT="0" distB="0" distL="114300" distR="114300" simplePos="0" relativeHeight="251656704" behindDoc="1" locked="0" layoutInCell="1" allowOverlap="1" wp14:anchorId="5137D2B5" wp14:editId="163D44F2">
            <wp:simplePos x="0" y="0"/>
            <wp:positionH relativeFrom="margin">
              <wp:posOffset>900430</wp:posOffset>
            </wp:positionH>
            <wp:positionV relativeFrom="paragraph">
              <wp:posOffset>10073640</wp:posOffset>
            </wp:positionV>
            <wp:extent cx="5752465" cy="765175"/>
            <wp:effectExtent l="0" t="0" r="0" b="0"/>
            <wp:wrapNone/>
            <wp:docPr id="1390845584" name="Imagen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1"/>
                    <pic:cNvPicPr>
                      <a:picLocks noChangeAspect="1" noChangeArrowheads="1"/>
                    </pic:cNvPicPr>
                  </pic:nvPicPr>
                  <pic:blipFill>
                    <a:blip r:embed="rId8">
                      <a:extLst>
                        <a:ext uri="{28A0092B-C50C-407E-A947-70E740481C1C}">
                          <a14:useLocalDpi xmlns:a14="http://schemas.microsoft.com/office/drawing/2010/main" val="0"/>
                        </a:ext>
                      </a:extLst>
                    </a:blip>
                    <a:srcRect b="13268"/>
                    <a:stretch>
                      <a:fillRect/>
                    </a:stretch>
                  </pic:blipFill>
                  <pic:spPr bwMode="auto">
                    <a:xfrm>
                      <a:off x="0" y="0"/>
                      <a:ext cx="575246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521FB" w14:textId="77777777" w:rsidR="004648A9" w:rsidRDefault="004648A9" w:rsidP="004648A9">
      <w:pPr>
        <w:spacing w:after="0" w:line="240" w:lineRule="auto"/>
      </w:pPr>
    </w:p>
    <w:p w14:paraId="3545589A" w14:textId="77777777" w:rsidR="004648A9" w:rsidRDefault="004648A9" w:rsidP="004648A9">
      <w:pPr>
        <w:spacing w:after="0" w:line="240" w:lineRule="auto"/>
      </w:pPr>
    </w:p>
    <w:p w14:paraId="4064CB2F" w14:textId="45603A9A" w:rsidR="004648A9" w:rsidRDefault="00A920DA" w:rsidP="004648A9">
      <w:pPr>
        <w:spacing w:after="0" w:line="240" w:lineRule="auto"/>
      </w:pPr>
      <w:r>
        <w:rPr>
          <w:noProof/>
        </w:rPr>
        <w:drawing>
          <wp:anchor distT="0" distB="0" distL="114300" distR="114300" simplePos="0" relativeHeight="251657728" behindDoc="1" locked="0" layoutInCell="1" allowOverlap="1" wp14:anchorId="659B397A" wp14:editId="059878D5">
            <wp:simplePos x="0" y="0"/>
            <wp:positionH relativeFrom="margin">
              <wp:posOffset>900430</wp:posOffset>
            </wp:positionH>
            <wp:positionV relativeFrom="paragraph">
              <wp:posOffset>10073640</wp:posOffset>
            </wp:positionV>
            <wp:extent cx="5752465" cy="765175"/>
            <wp:effectExtent l="0" t="0" r="0" b="0"/>
            <wp:wrapNone/>
            <wp:docPr id="2080650240" name="Imagen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1"/>
                    <pic:cNvPicPr>
                      <a:picLocks noChangeAspect="1" noChangeArrowheads="1"/>
                    </pic:cNvPicPr>
                  </pic:nvPicPr>
                  <pic:blipFill>
                    <a:blip r:embed="rId8">
                      <a:extLst>
                        <a:ext uri="{28A0092B-C50C-407E-A947-70E740481C1C}">
                          <a14:useLocalDpi xmlns:a14="http://schemas.microsoft.com/office/drawing/2010/main" val="0"/>
                        </a:ext>
                      </a:extLst>
                    </a:blip>
                    <a:srcRect b="13268"/>
                    <a:stretch>
                      <a:fillRect/>
                    </a:stretch>
                  </pic:blipFill>
                  <pic:spPr bwMode="auto">
                    <a:xfrm>
                      <a:off x="0" y="0"/>
                      <a:ext cx="575246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EF8E15A" wp14:editId="07719DAC">
            <wp:simplePos x="0" y="0"/>
            <wp:positionH relativeFrom="margin">
              <wp:posOffset>900430</wp:posOffset>
            </wp:positionH>
            <wp:positionV relativeFrom="paragraph">
              <wp:posOffset>10073640</wp:posOffset>
            </wp:positionV>
            <wp:extent cx="5752465" cy="765175"/>
            <wp:effectExtent l="0" t="0" r="0" b="0"/>
            <wp:wrapNone/>
            <wp:docPr id="1062255107" name="Imagen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1"/>
                    <pic:cNvPicPr>
                      <a:picLocks noChangeAspect="1" noChangeArrowheads="1"/>
                    </pic:cNvPicPr>
                  </pic:nvPicPr>
                  <pic:blipFill>
                    <a:blip r:embed="rId8">
                      <a:extLst>
                        <a:ext uri="{28A0092B-C50C-407E-A947-70E740481C1C}">
                          <a14:useLocalDpi xmlns:a14="http://schemas.microsoft.com/office/drawing/2010/main" val="0"/>
                        </a:ext>
                      </a:extLst>
                    </a:blip>
                    <a:srcRect b="13268"/>
                    <a:stretch>
                      <a:fillRect/>
                    </a:stretch>
                  </pic:blipFill>
                  <pic:spPr bwMode="auto">
                    <a:xfrm>
                      <a:off x="0" y="0"/>
                      <a:ext cx="575246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3AF99" w14:textId="77777777" w:rsidR="004648A9" w:rsidRPr="008A4A61" w:rsidRDefault="008A4A61" w:rsidP="008A4A61">
      <w:pPr>
        <w:jc w:val="center"/>
        <w:rPr>
          <w:i/>
          <w:iCs/>
        </w:rPr>
      </w:pPr>
      <w:r w:rsidRPr="008911BF">
        <w:rPr>
          <w:i/>
          <w:iCs/>
        </w:rPr>
        <w:t>[</w:t>
      </w:r>
      <w:r w:rsidR="00E10EE6">
        <w:rPr>
          <w:i/>
          <w:iCs/>
        </w:rPr>
        <w:t>versión 1</w:t>
      </w:r>
      <w:r w:rsidR="00D83CEB">
        <w:rPr>
          <w:i/>
          <w:iCs/>
        </w:rPr>
        <w:t>.0</w:t>
      </w:r>
      <w:r w:rsidRPr="008911BF">
        <w:rPr>
          <w:i/>
          <w:iCs/>
        </w:rPr>
        <w:t>]</w:t>
      </w:r>
    </w:p>
    <w:p w14:paraId="55048581" w14:textId="77777777" w:rsidR="004648A9" w:rsidRDefault="004648A9" w:rsidP="004648A9">
      <w:pPr>
        <w:spacing w:after="0" w:line="240" w:lineRule="auto"/>
      </w:pPr>
    </w:p>
    <w:p w14:paraId="298288B2" w14:textId="77777777" w:rsidR="004648A9" w:rsidRDefault="004648A9" w:rsidP="004648A9">
      <w:pPr>
        <w:spacing w:after="0" w:line="240" w:lineRule="auto"/>
      </w:pPr>
    </w:p>
    <w:p w14:paraId="0FC2DE8C" w14:textId="77777777" w:rsidR="004648A9" w:rsidRDefault="004648A9" w:rsidP="004648A9">
      <w:pPr>
        <w:spacing w:after="0" w:line="240" w:lineRule="auto"/>
      </w:pPr>
    </w:p>
    <w:p w14:paraId="41E05815" w14:textId="77777777" w:rsidR="004648A9" w:rsidRDefault="004648A9" w:rsidP="004648A9">
      <w:pPr>
        <w:spacing w:after="0" w:line="240" w:lineRule="auto"/>
      </w:pPr>
    </w:p>
    <w:p w14:paraId="569FF272" w14:textId="77777777" w:rsidR="004648A9" w:rsidRDefault="004648A9" w:rsidP="004648A9">
      <w:pPr>
        <w:spacing w:after="0" w:line="240" w:lineRule="auto"/>
      </w:pPr>
    </w:p>
    <w:p w14:paraId="5124F0EE" w14:textId="77777777" w:rsidR="004648A9" w:rsidRDefault="004648A9" w:rsidP="004648A9">
      <w:pPr>
        <w:spacing w:after="0" w:line="240" w:lineRule="auto"/>
      </w:pPr>
    </w:p>
    <w:p w14:paraId="113BBB6C" w14:textId="77777777" w:rsidR="004648A9" w:rsidRDefault="004648A9" w:rsidP="004648A9">
      <w:pPr>
        <w:spacing w:after="0" w:line="240" w:lineRule="auto"/>
      </w:pPr>
    </w:p>
    <w:p w14:paraId="3B91D35C" w14:textId="77777777" w:rsidR="004648A9" w:rsidRDefault="004648A9" w:rsidP="004648A9">
      <w:pPr>
        <w:spacing w:after="0" w:line="240" w:lineRule="auto"/>
      </w:pPr>
    </w:p>
    <w:p w14:paraId="646641F1" w14:textId="77777777" w:rsidR="004648A9" w:rsidRDefault="004648A9" w:rsidP="004648A9">
      <w:pPr>
        <w:spacing w:after="0" w:line="240" w:lineRule="auto"/>
      </w:pPr>
    </w:p>
    <w:p w14:paraId="41FCAC5E" w14:textId="77777777" w:rsidR="00C067DF" w:rsidRPr="00470873" w:rsidRDefault="00C067DF" w:rsidP="00916D7C"/>
    <w:p w14:paraId="156D689E" w14:textId="77777777" w:rsidR="00C067DF" w:rsidRPr="00470873" w:rsidRDefault="00C067DF" w:rsidP="00916D7C">
      <w:pPr>
        <w:rPr>
          <w:b/>
          <w:sz w:val="28"/>
        </w:rPr>
      </w:pPr>
      <w:r>
        <w:rPr>
          <w:b/>
          <w:sz w:val="28"/>
        </w:rPr>
        <w:t>Tabla de contenido</w:t>
      </w:r>
    </w:p>
    <w:p w14:paraId="21534067" w14:textId="77777777" w:rsidR="00E12777" w:rsidRDefault="00C067DF">
      <w:pPr>
        <w:pStyle w:val="TDC1"/>
        <w:tabs>
          <w:tab w:val="left" w:pos="440"/>
          <w:tab w:val="right" w:leader="dot" w:pos="9062"/>
        </w:tabs>
        <w:rPr>
          <w:rFonts w:eastAsia="Times New Roman"/>
          <w:b w:val="0"/>
          <w:bCs w:val="0"/>
          <w:caps w:val="0"/>
          <w:noProof/>
          <w:kern w:val="2"/>
          <w:sz w:val="22"/>
          <w:szCs w:val="22"/>
          <w:lang w:val="es-EC" w:eastAsia="es-EC"/>
        </w:rPr>
      </w:pPr>
      <w:r w:rsidRPr="00470873">
        <w:fldChar w:fldCharType="begin"/>
      </w:r>
      <w:r w:rsidRPr="00470873">
        <w:instrText xml:space="preserve"> TOC \o "1-3" \h \z \u </w:instrText>
      </w:r>
      <w:r w:rsidRPr="00470873">
        <w:fldChar w:fldCharType="separate"/>
      </w:r>
      <w:hyperlink w:anchor="_Toc165474415" w:history="1">
        <w:r w:rsidR="00E12777" w:rsidRPr="00BD6C75">
          <w:rPr>
            <w:rStyle w:val="Hipervnculo"/>
            <w:noProof/>
          </w:rPr>
          <w:t>1.</w:t>
        </w:r>
        <w:r w:rsidR="00E12777">
          <w:rPr>
            <w:rFonts w:eastAsia="Times New Roman"/>
            <w:b w:val="0"/>
            <w:bCs w:val="0"/>
            <w:caps w:val="0"/>
            <w:noProof/>
            <w:kern w:val="2"/>
            <w:sz w:val="22"/>
            <w:szCs w:val="22"/>
            <w:lang w:val="es-EC" w:eastAsia="es-EC"/>
          </w:rPr>
          <w:tab/>
        </w:r>
        <w:r w:rsidR="00E12777" w:rsidRPr="00BD6C75">
          <w:rPr>
            <w:rStyle w:val="Hipervnculo"/>
            <w:noProof/>
          </w:rPr>
          <w:t>Descripción de la institución</w:t>
        </w:r>
        <w:r w:rsidR="00E12777">
          <w:rPr>
            <w:noProof/>
            <w:webHidden/>
          </w:rPr>
          <w:tab/>
        </w:r>
        <w:r w:rsidR="00E12777">
          <w:rPr>
            <w:noProof/>
            <w:webHidden/>
          </w:rPr>
          <w:fldChar w:fldCharType="begin"/>
        </w:r>
        <w:r w:rsidR="00E12777">
          <w:rPr>
            <w:noProof/>
            <w:webHidden/>
          </w:rPr>
          <w:instrText xml:space="preserve"> PAGEREF _Toc165474415 \h </w:instrText>
        </w:r>
        <w:r w:rsidR="00E12777">
          <w:rPr>
            <w:noProof/>
            <w:webHidden/>
          </w:rPr>
        </w:r>
        <w:r w:rsidR="00E12777">
          <w:rPr>
            <w:noProof/>
            <w:webHidden/>
          </w:rPr>
          <w:fldChar w:fldCharType="separate"/>
        </w:r>
        <w:r w:rsidR="00E12777">
          <w:rPr>
            <w:noProof/>
            <w:webHidden/>
          </w:rPr>
          <w:t>3</w:t>
        </w:r>
        <w:r w:rsidR="00E12777">
          <w:rPr>
            <w:noProof/>
            <w:webHidden/>
          </w:rPr>
          <w:fldChar w:fldCharType="end"/>
        </w:r>
      </w:hyperlink>
    </w:p>
    <w:p w14:paraId="11DA8271"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16" w:history="1">
        <w:r w:rsidRPr="00BD6C75">
          <w:rPr>
            <w:rStyle w:val="Hipervnculo"/>
            <w:noProof/>
          </w:rPr>
          <w:t>2.</w:t>
        </w:r>
        <w:r>
          <w:rPr>
            <w:rFonts w:eastAsia="Times New Roman"/>
            <w:b w:val="0"/>
            <w:bCs w:val="0"/>
            <w:caps w:val="0"/>
            <w:noProof/>
            <w:kern w:val="2"/>
            <w:sz w:val="22"/>
            <w:szCs w:val="22"/>
            <w:lang w:val="es-EC" w:eastAsia="es-EC"/>
          </w:rPr>
          <w:tab/>
        </w:r>
        <w:r w:rsidRPr="00BD6C75">
          <w:rPr>
            <w:rStyle w:val="Hipervnculo"/>
            <w:noProof/>
          </w:rPr>
          <w:t>Estándar y/o Metodología de Gestión de Riesgos</w:t>
        </w:r>
        <w:r>
          <w:rPr>
            <w:noProof/>
            <w:webHidden/>
          </w:rPr>
          <w:tab/>
        </w:r>
        <w:r>
          <w:rPr>
            <w:noProof/>
            <w:webHidden/>
          </w:rPr>
          <w:fldChar w:fldCharType="begin"/>
        </w:r>
        <w:r>
          <w:rPr>
            <w:noProof/>
            <w:webHidden/>
          </w:rPr>
          <w:instrText xml:space="preserve"> PAGEREF _Toc165474416 \h </w:instrText>
        </w:r>
        <w:r>
          <w:rPr>
            <w:noProof/>
            <w:webHidden/>
          </w:rPr>
        </w:r>
        <w:r>
          <w:rPr>
            <w:noProof/>
            <w:webHidden/>
          </w:rPr>
          <w:fldChar w:fldCharType="separate"/>
        </w:r>
        <w:r>
          <w:rPr>
            <w:noProof/>
            <w:webHidden/>
          </w:rPr>
          <w:t>3</w:t>
        </w:r>
        <w:r>
          <w:rPr>
            <w:noProof/>
            <w:webHidden/>
          </w:rPr>
          <w:fldChar w:fldCharType="end"/>
        </w:r>
      </w:hyperlink>
    </w:p>
    <w:p w14:paraId="06CAE66C"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17" w:history="1">
        <w:r w:rsidRPr="00BD6C75">
          <w:rPr>
            <w:rStyle w:val="Hipervnculo"/>
            <w:noProof/>
          </w:rPr>
          <w:t>3.</w:t>
        </w:r>
        <w:r>
          <w:rPr>
            <w:rFonts w:eastAsia="Times New Roman"/>
            <w:b w:val="0"/>
            <w:bCs w:val="0"/>
            <w:caps w:val="0"/>
            <w:noProof/>
            <w:kern w:val="2"/>
            <w:sz w:val="22"/>
            <w:szCs w:val="22"/>
            <w:lang w:val="es-EC" w:eastAsia="es-EC"/>
          </w:rPr>
          <w:tab/>
        </w:r>
        <w:r w:rsidRPr="00BD6C75">
          <w:rPr>
            <w:rStyle w:val="Hipervnculo"/>
            <w:noProof/>
          </w:rPr>
          <w:t>Definición del Contexto</w:t>
        </w:r>
        <w:r>
          <w:rPr>
            <w:noProof/>
            <w:webHidden/>
          </w:rPr>
          <w:tab/>
        </w:r>
        <w:r>
          <w:rPr>
            <w:noProof/>
            <w:webHidden/>
          </w:rPr>
          <w:fldChar w:fldCharType="begin"/>
        </w:r>
        <w:r>
          <w:rPr>
            <w:noProof/>
            <w:webHidden/>
          </w:rPr>
          <w:instrText xml:space="preserve"> PAGEREF _Toc165474417 \h </w:instrText>
        </w:r>
        <w:r>
          <w:rPr>
            <w:noProof/>
            <w:webHidden/>
          </w:rPr>
        </w:r>
        <w:r>
          <w:rPr>
            <w:noProof/>
            <w:webHidden/>
          </w:rPr>
          <w:fldChar w:fldCharType="separate"/>
        </w:r>
        <w:r>
          <w:rPr>
            <w:noProof/>
            <w:webHidden/>
          </w:rPr>
          <w:t>3</w:t>
        </w:r>
        <w:r>
          <w:rPr>
            <w:noProof/>
            <w:webHidden/>
          </w:rPr>
          <w:fldChar w:fldCharType="end"/>
        </w:r>
      </w:hyperlink>
    </w:p>
    <w:p w14:paraId="30F667A5"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18" w:history="1">
        <w:r w:rsidRPr="00BD6C75">
          <w:rPr>
            <w:rStyle w:val="Hipervnculo"/>
            <w:noProof/>
          </w:rPr>
          <w:t>4.</w:t>
        </w:r>
        <w:r>
          <w:rPr>
            <w:rFonts w:eastAsia="Times New Roman"/>
            <w:b w:val="0"/>
            <w:bCs w:val="0"/>
            <w:caps w:val="0"/>
            <w:noProof/>
            <w:kern w:val="2"/>
            <w:sz w:val="22"/>
            <w:szCs w:val="22"/>
            <w:lang w:val="es-EC" w:eastAsia="es-EC"/>
          </w:rPr>
          <w:tab/>
        </w:r>
        <w:r w:rsidRPr="00BD6C75">
          <w:rPr>
            <w:rStyle w:val="Hipervnculo"/>
            <w:noProof/>
          </w:rPr>
          <w:t>Valoración del Riesgo</w:t>
        </w:r>
        <w:r>
          <w:rPr>
            <w:noProof/>
            <w:webHidden/>
          </w:rPr>
          <w:tab/>
        </w:r>
        <w:r>
          <w:rPr>
            <w:noProof/>
            <w:webHidden/>
          </w:rPr>
          <w:fldChar w:fldCharType="begin"/>
        </w:r>
        <w:r>
          <w:rPr>
            <w:noProof/>
            <w:webHidden/>
          </w:rPr>
          <w:instrText xml:space="preserve"> PAGEREF _Toc165474418 \h </w:instrText>
        </w:r>
        <w:r>
          <w:rPr>
            <w:noProof/>
            <w:webHidden/>
          </w:rPr>
        </w:r>
        <w:r>
          <w:rPr>
            <w:noProof/>
            <w:webHidden/>
          </w:rPr>
          <w:fldChar w:fldCharType="separate"/>
        </w:r>
        <w:r>
          <w:rPr>
            <w:noProof/>
            <w:webHidden/>
          </w:rPr>
          <w:t>4</w:t>
        </w:r>
        <w:r>
          <w:rPr>
            <w:noProof/>
            <w:webHidden/>
          </w:rPr>
          <w:fldChar w:fldCharType="end"/>
        </w:r>
      </w:hyperlink>
    </w:p>
    <w:p w14:paraId="77F2F76F" w14:textId="77777777" w:rsidR="00E12777" w:rsidRDefault="00E12777">
      <w:pPr>
        <w:pStyle w:val="TDC2"/>
        <w:tabs>
          <w:tab w:val="left" w:pos="880"/>
          <w:tab w:val="right" w:leader="dot" w:pos="9062"/>
        </w:tabs>
        <w:rPr>
          <w:rFonts w:eastAsia="Times New Roman"/>
          <w:smallCaps w:val="0"/>
          <w:noProof/>
          <w:kern w:val="2"/>
          <w:sz w:val="22"/>
          <w:szCs w:val="22"/>
          <w:lang w:val="es-EC" w:eastAsia="es-EC"/>
        </w:rPr>
      </w:pPr>
      <w:hyperlink w:anchor="_Toc165474419" w:history="1">
        <w:r w:rsidRPr="00BD6C75">
          <w:rPr>
            <w:rStyle w:val="Hipervnculo"/>
            <w:noProof/>
          </w:rPr>
          <w:t>4.1.</w:t>
        </w:r>
        <w:r>
          <w:rPr>
            <w:rFonts w:eastAsia="Times New Roman"/>
            <w:smallCaps w:val="0"/>
            <w:noProof/>
            <w:kern w:val="2"/>
            <w:sz w:val="22"/>
            <w:szCs w:val="22"/>
            <w:lang w:val="es-EC" w:eastAsia="es-EC"/>
          </w:rPr>
          <w:tab/>
        </w:r>
        <w:r w:rsidRPr="00BD6C75">
          <w:rPr>
            <w:rStyle w:val="Hipervnculo"/>
            <w:noProof/>
          </w:rPr>
          <w:t>Identificación de Activos de Información</w:t>
        </w:r>
        <w:r>
          <w:rPr>
            <w:noProof/>
            <w:webHidden/>
          </w:rPr>
          <w:tab/>
        </w:r>
        <w:r>
          <w:rPr>
            <w:noProof/>
            <w:webHidden/>
          </w:rPr>
          <w:fldChar w:fldCharType="begin"/>
        </w:r>
        <w:r>
          <w:rPr>
            <w:noProof/>
            <w:webHidden/>
          </w:rPr>
          <w:instrText xml:space="preserve"> PAGEREF _Toc165474419 \h </w:instrText>
        </w:r>
        <w:r>
          <w:rPr>
            <w:noProof/>
            <w:webHidden/>
          </w:rPr>
        </w:r>
        <w:r>
          <w:rPr>
            <w:noProof/>
            <w:webHidden/>
          </w:rPr>
          <w:fldChar w:fldCharType="separate"/>
        </w:r>
        <w:r>
          <w:rPr>
            <w:noProof/>
            <w:webHidden/>
          </w:rPr>
          <w:t>4</w:t>
        </w:r>
        <w:r>
          <w:rPr>
            <w:noProof/>
            <w:webHidden/>
          </w:rPr>
          <w:fldChar w:fldCharType="end"/>
        </w:r>
      </w:hyperlink>
    </w:p>
    <w:p w14:paraId="3F0B5D01" w14:textId="77777777" w:rsidR="00E12777" w:rsidRDefault="00E12777">
      <w:pPr>
        <w:pStyle w:val="TDC2"/>
        <w:tabs>
          <w:tab w:val="left" w:pos="880"/>
          <w:tab w:val="right" w:leader="dot" w:pos="9062"/>
        </w:tabs>
        <w:rPr>
          <w:rFonts w:eastAsia="Times New Roman"/>
          <w:smallCaps w:val="0"/>
          <w:noProof/>
          <w:kern w:val="2"/>
          <w:sz w:val="22"/>
          <w:szCs w:val="22"/>
          <w:lang w:val="es-EC" w:eastAsia="es-EC"/>
        </w:rPr>
      </w:pPr>
      <w:hyperlink w:anchor="_Toc165474420" w:history="1">
        <w:r w:rsidRPr="00BD6C75">
          <w:rPr>
            <w:rStyle w:val="Hipervnculo"/>
            <w:noProof/>
          </w:rPr>
          <w:t>4.2.</w:t>
        </w:r>
        <w:r>
          <w:rPr>
            <w:rFonts w:eastAsia="Times New Roman"/>
            <w:smallCaps w:val="0"/>
            <w:noProof/>
            <w:kern w:val="2"/>
            <w:sz w:val="22"/>
            <w:szCs w:val="22"/>
            <w:lang w:val="es-EC" w:eastAsia="es-EC"/>
          </w:rPr>
          <w:tab/>
        </w:r>
        <w:r w:rsidRPr="00BD6C75">
          <w:rPr>
            <w:rStyle w:val="Hipervnculo"/>
            <w:noProof/>
          </w:rPr>
          <w:t>Identificación de Amenazas y Vulnerabilidades</w:t>
        </w:r>
        <w:r>
          <w:rPr>
            <w:noProof/>
            <w:webHidden/>
          </w:rPr>
          <w:tab/>
        </w:r>
        <w:r>
          <w:rPr>
            <w:noProof/>
            <w:webHidden/>
          </w:rPr>
          <w:fldChar w:fldCharType="begin"/>
        </w:r>
        <w:r>
          <w:rPr>
            <w:noProof/>
            <w:webHidden/>
          </w:rPr>
          <w:instrText xml:space="preserve"> PAGEREF _Toc165474420 \h </w:instrText>
        </w:r>
        <w:r>
          <w:rPr>
            <w:noProof/>
            <w:webHidden/>
          </w:rPr>
        </w:r>
        <w:r>
          <w:rPr>
            <w:noProof/>
            <w:webHidden/>
          </w:rPr>
          <w:fldChar w:fldCharType="separate"/>
        </w:r>
        <w:r>
          <w:rPr>
            <w:noProof/>
            <w:webHidden/>
          </w:rPr>
          <w:t>5</w:t>
        </w:r>
        <w:r>
          <w:rPr>
            <w:noProof/>
            <w:webHidden/>
          </w:rPr>
          <w:fldChar w:fldCharType="end"/>
        </w:r>
      </w:hyperlink>
    </w:p>
    <w:p w14:paraId="31FBB69F" w14:textId="77777777" w:rsidR="00E12777" w:rsidRDefault="00E12777">
      <w:pPr>
        <w:pStyle w:val="TDC2"/>
        <w:tabs>
          <w:tab w:val="left" w:pos="880"/>
          <w:tab w:val="right" w:leader="dot" w:pos="9062"/>
        </w:tabs>
        <w:rPr>
          <w:rFonts w:eastAsia="Times New Roman"/>
          <w:smallCaps w:val="0"/>
          <w:noProof/>
          <w:kern w:val="2"/>
          <w:sz w:val="22"/>
          <w:szCs w:val="22"/>
          <w:lang w:val="es-EC" w:eastAsia="es-EC"/>
        </w:rPr>
      </w:pPr>
      <w:hyperlink w:anchor="_Toc165474421" w:history="1">
        <w:r w:rsidRPr="00BD6C75">
          <w:rPr>
            <w:rStyle w:val="Hipervnculo"/>
            <w:noProof/>
          </w:rPr>
          <w:t>4.3.</w:t>
        </w:r>
        <w:r>
          <w:rPr>
            <w:rFonts w:eastAsia="Times New Roman"/>
            <w:smallCaps w:val="0"/>
            <w:noProof/>
            <w:kern w:val="2"/>
            <w:sz w:val="22"/>
            <w:szCs w:val="22"/>
            <w:lang w:val="es-EC" w:eastAsia="es-EC"/>
          </w:rPr>
          <w:tab/>
        </w:r>
        <w:r w:rsidRPr="00BD6C75">
          <w:rPr>
            <w:rStyle w:val="Hipervnculo"/>
            <w:noProof/>
          </w:rPr>
          <w:t>Identificación de controles existentes</w:t>
        </w:r>
        <w:r>
          <w:rPr>
            <w:noProof/>
            <w:webHidden/>
          </w:rPr>
          <w:tab/>
        </w:r>
        <w:r>
          <w:rPr>
            <w:noProof/>
            <w:webHidden/>
          </w:rPr>
          <w:fldChar w:fldCharType="begin"/>
        </w:r>
        <w:r>
          <w:rPr>
            <w:noProof/>
            <w:webHidden/>
          </w:rPr>
          <w:instrText xml:space="preserve"> PAGEREF _Toc165474421 \h </w:instrText>
        </w:r>
        <w:r>
          <w:rPr>
            <w:noProof/>
            <w:webHidden/>
          </w:rPr>
        </w:r>
        <w:r>
          <w:rPr>
            <w:noProof/>
            <w:webHidden/>
          </w:rPr>
          <w:fldChar w:fldCharType="separate"/>
        </w:r>
        <w:r>
          <w:rPr>
            <w:noProof/>
            <w:webHidden/>
          </w:rPr>
          <w:t>5</w:t>
        </w:r>
        <w:r>
          <w:rPr>
            <w:noProof/>
            <w:webHidden/>
          </w:rPr>
          <w:fldChar w:fldCharType="end"/>
        </w:r>
      </w:hyperlink>
    </w:p>
    <w:p w14:paraId="2099C1A3" w14:textId="77777777" w:rsidR="00E12777" w:rsidRDefault="00E12777">
      <w:pPr>
        <w:pStyle w:val="TDC2"/>
        <w:tabs>
          <w:tab w:val="left" w:pos="880"/>
          <w:tab w:val="right" w:leader="dot" w:pos="9062"/>
        </w:tabs>
        <w:rPr>
          <w:rFonts w:eastAsia="Times New Roman"/>
          <w:smallCaps w:val="0"/>
          <w:noProof/>
          <w:kern w:val="2"/>
          <w:sz w:val="22"/>
          <w:szCs w:val="22"/>
          <w:lang w:val="es-EC" w:eastAsia="es-EC"/>
        </w:rPr>
      </w:pPr>
      <w:hyperlink w:anchor="_Toc165474422" w:history="1">
        <w:r w:rsidRPr="00BD6C75">
          <w:rPr>
            <w:rStyle w:val="Hipervnculo"/>
            <w:noProof/>
          </w:rPr>
          <w:t>4.4.</w:t>
        </w:r>
        <w:r>
          <w:rPr>
            <w:rFonts w:eastAsia="Times New Roman"/>
            <w:smallCaps w:val="0"/>
            <w:noProof/>
            <w:kern w:val="2"/>
            <w:sz w:val="22"/>
            <w:szCs w:val="22"/>
            <w:lang w:val="es-EC" w:eastAsia="es-EC"/>
          </w:rPr>
          <w:tab/>
        </w:r>
        <w:r w:rsidRPr="00BD6C75">
          <w:rPr>
            <w:rStyle w:val="Hipervnculo"/>
            <w:noProof/>
          </w:rPr>
          <w:t>Evaluación del Riesgo</w:t>
        </w:r>
        <w:r>
          <w:rPr>
            <w:noProof/>
            <w:webHidden/>
          </w:rPr>
          <w:tab/>
        </w:r>
        <w:r>
          <w:rPr>
            <w:noProof/>
            <w:webHidden/>
          </w:rPr>
          <w:fldChar w:fldCharType="begin"/>
        </w:r>
        <w:r>
          <w:rPr>
            <w:noProof/>
            <w:webHidden/>
          </w:rPr>
          <w:instrText xml:space="preserve"> PAGEREF _Toc165474422 \h </w:instrText>
        </w:r>
        <w:r>
          <w:rPr>
            <w:noProof/>
            <w:webHidden/>
          </w:rPr>
        </w:r>
        <w:r>
          <w:rPr>
            <w:noProof/>
            <w:webHidden/>
          </w:rPr>
          <w:fldChar w:fldCharType="separate"/>
        </w:r>
        <w:r>
          <w:rPr>
            <w:noProof/>
            <w:webHidden/>
          </w:rPr>
          <w:t>6</w:t>
        </w:r>
        <w:r>
          <w:rPr>
            <w:noProof/>
            <w:webHidden/>
          </w:rPr>
          <w:fldChar w:fldCharType="end"/>
        </w:r>
      </w:hyperlink>
    </w:p>
    <w:p w14:paraId="45A655D1"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23" w:history="1">
        <w:r w:rsidRPr="00BD6C75">
          <w:rPr>
            <w:rStyle w:val="Hipervnculo"/>
            <w:noProof/>
          </w:rPr>
          <w:t>5.</w:t>
        </w:r>
        <w:r>
          <w:rPr>
            <w:rFonts w:eastAsia="Times New Roman"/>
            <w:b w:val="0"/>
            <w:bCs w:val="0"/>
            <w:caps w:val="0"/>
            <w:noProof/>
            <w:kern w:val="2"/>
            <w:sz w:val="22"/>
            <w:szCs w:val="22"/>
            <w:lang w:val="es-EC" w:eastAsia="es-EC"/>
          </w:rPr>
          <w:tab/>
        </w:r>
        <w:r w:rsidRPr="00BD6C75">
          <w:rPr>
            <w:rStyle w:val="Hipervnculo"/>
            <w:noProof/>
          </w:rPr>
          <w:t>Tratamiento del Riesgo</w:t>
        </w:r>
        <w:r>
          <w:rPr>
            <w:noProof/>
            <w:webHidden/>
          </w:rPr>
          <w:tab/>
        </w:r>
        <w:r>
          <w:rPr>
            <w:noProof/>
            <w:webHidden/>
          </w:rPr>
          <w:fldChar w:fldCharType="begin"/>
        </w:r>
        <w:r>
          <w:rPr>
            <w:noProof/>
            <w:webHidden/>
          </w:rPr>
          <w:instrText xml:space="preserve"> PAGEREF _Toc165474423 \h </w:instrText>
        </w:r>
        <w:r>
          <w:rPr>
            <w:noProof/>
            <w:webHidden/>
          </w:rPr>
        </w:r>
        <w:r>
          <w:rPr>
            <w:noProof/>
            <w:webHidden/>
          </w:rPr>
          <w:fldChar w:fldCharType="separate"/>
        </w:r>
        <w:r>
          <w:rPr>
            <w:noProof/>
            <w:webHidden/>
          </w:rPr>
          <w:t>7</w:t>
        </w:r>
        <w:r>
          <w:rPr>
            <w:noProof/>
            <w:webHidden/>
          </w:rPr>
          <w:fldChar w:fldCharType="end"/>
        </w:r>
      </w:hyperlink>
    </w:p>
    <w:p w14:paraId="19371755" w14:textId="77777777" w:rsidR="00E12777" w:rsidRDefault="00E12777">
      <w:pPr>
        <w:pStyle w:val="TDC2"/>
        <w:tabs>
          <w:tab w:val="left" w:pos="880"/>
          <w:tab w:val="right" w:leader="dot" w:pos="9062"/>
        </w:tabs>
        <w:rPr>
          <w:rFonts w:eastAsia="Times New Roman"/>
          <w:smallCaps w:val="0"/>
          <w:noProof/>
          <w:kern w:val="2"/>
          <w:sz w:val="22"/>
          <w:szCs w:val="22"/>
          <w:lang w:val="es-EC" w:eastAsia="es-EC"/>
        </w:rPr>
      </w:pPr>
      <w:hyperlink w:anchor="_Toc165474424" w:history="1">
        <w:r w:rsidRPr="00BD6C75">
          <w:rPr>
            <w:rStyle w:val="Hipervnculo"/>
            <w:noProof/>
          </w:rPr>
          <w:t>5.1.</w:t>
        </w:r>
        <w:r>
          <w:rPr>
            <w:rFonts w:eastAsia="Times New Roman"/>
            <w:smallCaps w:val="0"/>
            <w:noProof/>
            <w:kern w:val="2"/>
            <w:sz w:val="22"/>
            <w:szCs w:val="22"/>
            <w:lang w:val="es-EC" w:eastAsia="es-EC"/>
          </w:rPr>
          <w:tab/>
        </w:r>
        <w:r w:rsidRPr="00BD6C75">
          <w:rPr>
            <w:rStyle w:val="Hipervnculo"/>
            <w:noProof/>
          </w:rPr>
          <w:t>Selección de controles</w:t>
        </w:r>
        <w:r>
          <w:rPr>
            <w:noProof/>
            <w:webHidden/>
          </w:rPr>
          <w:tab/>
        </w:r>
        <w:r>
          <w:rPr>
            <w:noProof/>
            <w:webHidden/>
          </w:rPr>
          <w:fldChar w:fldCharType="begin"/>
        </w:r>
        <w:r>
          <w:rPr>
            <w:noProof/>
            <w:webHidden/>
          </w:rPr>
          <w:instrText xml:space="preserve"> PAGEREF _Toc165474424 \h </w:instrText>
        </w:r>
        <w:r>
          <w:rPr>
            <w:noProof/>
            <w:webHidden/>
          </w:rPr>
        </w:r>
        <w:r>
          <w:rPr>
            <w:noProof/>
            <w:webHidden/>
          </w:rPr>
          <w:fldChar w:fldCharType="separate"/>
        </w:r>
        <w:r>
          <w:rPr>
            <w:noProof/>
            <w:webHidden/>
          </w:rPr>
          <w:t>7</w:t>
        </w:r>
        <w:r>
          <w:rPr>
            <w:noProof/>
            <w:webHidden/>
          </w:rPr>
          <w:fldChar w:fldCharType="end"/>
        </w:r>
      </w:hyperlink>
    </w:p>
    <w:p w14:paraId="7186DAA3"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25" w:history="1">
        <w:r w:rsidRPr="00BD6C75">
          <w:rPr>
            <w:rStyle w:val="Hipervnculo"/>
            <w:noProof/>
          </w:rPr>
          <w:t>6.</w:t>
        </w:r>
        <w:r>
          <w:rPr>
            <w:rFonts w:eastAsia="Times New Roman"/>
            <w:b w:val="0"/>
            <w:bCs w:val="0"/>
            <w:caps w:val="0"/>
            <w:noProof/>
            <w:kern w:val="2"/>
            <w:sz w:val="22"/>
            <w:szCs w:val="22"/>
            <w:lang w:val="es-EC" w:eastAsia="es-EC"/>
          </w:rPr>
          <w:tab/>
        </w:r>
        <w:r w:rsidRPr="00BD6C75">
          <w:rPr>
            <w:rStyle w:val="Hipervnculo"/>
            <w:noProof/>
          </w:rPr>
          <w:t>Niveles de Riesgo una vez implementados los controles</w:t>
        </w:r>
        <w:r>
          <w:rPr>
            <w:noProof/>
            <w:webHidden/>
          </w:rPr>
          <w:tab/>
        </w:r>
        <w:r>
          <w:rPr>
            <w:noProof/>
            <w:webHidden/>
          </w:rPr>
          <w:fldChar w:fldCharType="begin"/>
        </w:r>
        <w:r>
          <w:rPr>
            <w:noProof/>
            <w:webHidden/>
          </w:rPr>
          <w:instrText xml:space="preserve"> PAGEREF _Toc165474425 \h </w:instrText>
        </w:r>
        <w:r>
          <w:rPr>
            <w:noProof/>
            <w:webHidden/>
          </w:rPr>
        </w:r>
        <w:r>
          <w:rPr>
            <w:noProof/>
            <w:webHidden/>
          </w:rPr>
          <w:fldChar w:fldCharType="separate"/>
        </w:r>
        <w:r>
          <w:rPr>
            <w:noProof/>
            <w:webHidden/>
          </w:rPr>
          <w:t>7</w:t>
        </w:r>
        <w:r>
          <w:rPr>
            <w:noProof/>
            <w:webHidden/>
          </w:rPr>
          <w:fldChar w:fldCharType="end"/>
        </w:r>
      </w:hyperlink>
    </w:p>
    <w:p w14:paraId="5D7E9959"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26" w:history="1">
        <w:r w:rsidRPr="00BD6C75">
          <w:rPr>
            <w:rStyle w:val="Hipervnculo"/>
            <w:noProof/>
          </w:rPr>
          <w:t>7.</w:t>
        </w:r>
        <w:r>
          <w:rPr>
            <w:rFonts w:eastAsia="Times New Roman"/>
            <w:b w:val="0"/>
            <w:bCs w:val="0"/>
            <w:caps w:val="0"/>
            <w:noProof/>
            <w:kern w:val="2"/>
            <w:sz w:val="22"/>
            <w:szCs w:val="22"/>
            <w:lang w:val="es-EC" w:eastAsia="es-EC"/>
          </w:rPr>
          <w:tab/>
        </w:r>
        <w:r w:rsidRPr="00BD6C75">
          <w:rPr>
            <w:rStyle w:val="Hipervnculo"/>
            <w:noProof/>
          </w:rPr>
          <w:t>Aceptación del Riesgo</w:t>
        </w:r>
        <w:r>
          <w:rPr>
            <w:noProof/>
            <w:webHidden/>
          </w:rPr>
          <w:tab/>
        </w:r>
        <w:r>
          <w:rPr>
            <w:noProof/>
            <w:webHidden/>
          </w:rPr>
          <w:fldChar w:fldCharType="begin"/>
        </w:r>
        <w:r>
          <w:rPr>
            <w:noProof/>
            <w:webHidden/>
          </w:rPr>
          <w:instrText xml:space="preserve"> PAGEREF _Toc165474426 \h </w:instrText>
        </w:r>
        <w:r>
          <w:rPr>
            <w:noProof/>
            <w:webHidden/>
          </w:rPr>
        </w:r>
        <w:r>
          <w:rPr>
            <w:noProof/>
            <w:webHidden/>
          </w:rPr>
          <w:fldChar w:fldCharType="separate"/>
        </w:r>
        <w:r>
          <w:rPr>
            <w:noProof/>
            <w:webHidden/>
          </w:rPr>
          <w:t>8</w:t>
        </w:r>
        <w:r>
          <w:rPr>
            <w:noProof/>
            <w:webHidden/>
          </w:rPr>
          <w:fldChar w:fldCharType="end"/>
        </w:r>
      </w:hyperlink>
    </w:p>
    <w:p w14:paraId="5CCDC82B"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27" w:history="1">
        <w:r w:rsidRPr="00BD6C75">
          <w:rPr>
            <w:rStyle w:val="Hipervnculo"/>
            <w:noProof/>
          </w:rPr>
          <w:t>8.</w:t>
        </w:r>
        <w:r>
          <w:rPr>
            <w:rFonts w:eastAsia="Times New Roman"/>
            <w:b w:val="0"/>
            <w:bCs w:val="0"/>
            <w:caps w:val="0"/>
            <w:noProof/>
            <w:kern w:val="2"/>
            <w:sz w:val="22"/>
            <w:szCs w:val="22"/>
            <w:lang w:val="es-EC" w:eastAsia="es-EC"/>
          </w:rPr>
          <w:tab/>
        </w:r>
        <w:r w:rsidRPr="00BD6C75">
          <w:rPr>
            <w:rStyle w:val="Hipervnculo"/>
            <w:noProof/>
          </w:rPr>
          <w:t>Plan de acción</w:t>
        </w:r>
        <w:r>
          <w:rPr>
            <w:noProof/>
            <w:webHidden/>
          </w:rPr>
          <w:tab/>
        </w:r>
        <w:r>
          <w:rPr>
            <w:noProof/>
            <w:webHidden/>
          </w:rPr>
          <w:fldChar w:fldCharType="begin"/>
        </w:r>
        <w:r>
          <w:rPr>
            <w:noProof/>
            <w:webHidden/>
          </w:rPr>
          <w:instrText xml:space="preserve"> PAGEREF _Toc165474427 \h </w:instrText>
        </w:r>
        <w:r>
          <w:rPr>
            <w:noProof/>
            <w:webHidden/>
          </w:rPr>
        </w:r>
        <w:r>
          <w:rPr>
            <w:noProof/>
            <w:webHidden/>
          </w:rPr>
          <w:fldChar w:fldCharType="separate"/>
        </w:r>
        <w:r>
          <w:rPr>
            <w:noProof/>
            <w:webHidden/>
          </w:rPr>
          <w:t>9</w:t>
        </w:r>
        <w:r>
          <w:rPr>
            <w:noProof/>
            <w:webHidden/>
          </w:rPr>
          <w:fldChar w:fldCharType="end"/>
        </w:r>
      </w:hyperlink>
    </w:p>
    <w:p w14:paraId="5D84F57B" w14:textId="77777777" w:rsidR="00E12777" w:rsidRDefault="00E12777">
      <w:pPr>
        <w:pStyle w:val="TDC1"/>
        <w:tabs>
          <w:tab w:val="left" w:pos="440"/>
          <w:tab w:val="right" w:leader="dot" w:pos="9062"/>
        </w:tabs>
        <w:rPr>
          <w:rFonts w:eastAsia="Times New Roman"/>
          <w:b w:val="0"/>
          <w:bCs w:val="0"/>
          <w:caps w:val="0"/>
          <w:noProof/>
          <w:kern w:val="2"/>
          <w:sz w:val="22"/>
          <w:szCs w:val="22"/>
          <w:lang w:val="es-EC" w:eastAsia="es-EC"/>
        </w:rPr>
      </w:pPr>
      <w:hyperlink w:anchor="_Toc165474428" w:history="1">
        <w:r w:rsidRPr="00BD6C75">
          <w:rPr>
            <w:rStyle w:val="Hipervnculo"/>
            <w:noProof/>
          </w:rPr>
          <w:t>9.</w:t>
        </w:r>
        <w:r>
          <w:rPr>
            <w:rFonts w:eastAsia="Times New Roman"/>
            <w:b w:val="0"/>
            <w:bCs w:val="0"/>
            <w:caps w:val="0"/>
            <w:noProof/>
            <w:kern w:val="2"/>
            <w:sz w:val="22"/>
            <w:szCs w:val="22"/>
            <w:lang w:val="es-EC" w:eastAsia="es-EC"/>
          </w:rPr>
          <w:tab/>
        </w:r>
        <w:r w:rsidRPr="00BD6C75">
          <w:rPr>
            <w:rStyle w:val="Hipervnculo"/>
            <w:noProof/>
          </w:rPr>
          <w:t>Conclusiones y Recomendaciones</w:t>
        </w:r>
        <w:r>
          <w:rPr>
            <w:noProof/>
            <w:webHidden/>
          </w:rPr>
          <w:tab/>
        </w:r>
        <w:r>
          <w:rPr>
            <w:noProof/>
            <w:webHidden/>
          </w:rPr>
          <w:fldChar w:fldCharType="begin"/>
        </w:r>
        <w:r>
          <w:rPr>
            <w:noProof/>
            <w:webHidden/>
          </w:rPr>
          <w:instrText xml:space="preserve"> PAGEREF _Toc165474428 \h </w:instrText>
        </w:r>
        <w:r>
          <w:rPr>
            <w:noProof/>
            <w:webHidden/>
          </w:rPr>
        </w:r>
        <w:r>
          <w:rPr>
            <w:noProof/>
            <w:webHidden/>
          </w:rPr>
          <w:fldChar w:fldCharType="separate"/>
        </w:r>
        <w:r>
          <w:rPr>
            <w:noProof/>
            <w:webHidden/>
          </w:rPr>
          <w:t>9</w:t>
        </w:r>
        <w:r>
          <w:rPr>
            <w:noProof/>
            <w:webHidden/>
          </w:rPr>
          <w:fldChar w:fldCharType="end"/>
        </w:r>
      </w:hyperlink>
    </w:p>
    <w:p w14:paraId="50CA640C" w14:textId="77777777" w:rsidR="00E12777" w:rsidRDefault="00E12777">
      <w:pPr>
        <w:pStyle w:val="TDC1"/>
        <w:tabs>
          <w:tab w:val="left" w:pos="660"/>
          <w:tab w:val="right" w:leader="dot" w:pos="9062"/>
        </w:tabs>
        <w:rPr>
          <w:rFonts w:eastAsia="Times New Roman"/>
          <w:b w:val="0"/>
          <w:bCs w:val="0"/>
          <w:caps w:val="0"/>
          <w:noProof/>
          <w:kern w:val="2"/>
          <w:sz w:val="22"/>
          <w:szCs w:val="22"/>
          <w:lang w:val="es-EC" w:eastAsia="es-EC"/>
        </w:rPr>
      </w:pPr>
      <w:hyperlink w:anchor="_Toc165474429" w:history="1">
        <w:r w:rsidRPr="00BD6C75">
          <w:rPr>
            <w:rStyle w:val="Hipervnculo"/>
            <w:noProof/>
          </w:rPr>
          <w:t>10.</w:t>
        </w:r>
        <w:r>
          <w:rPr>
            <w:rFonts w:eastAsia="Times New Roman"/>
            <w:b w:val="0"/>
            <w:bCs w:val="0"/>
            <w:caps w:val="0"/>
            <w:noProof/>
            <w:kern w:val="2"/>
            <w:sz w:val="22"/>
            <w:szCs w:val="22"/>
            <w:lang w:val="es-EC" w:eastAsia="es-EC"/>
          </w:rPr>
          <w:tab/>
        </w:r>
        <w:r w:rsidRPr="00BD6C75">
          <w:rPr>
            <w:rStyle w:val="Hipervnculo"/>
            <w:noProof/>
          </w:rPr>
          <w:t>Revisión y actualización</w:t>
        </w:r>
        <w:r>
          <w:rPr>
            <w:noProof/>
            <w:webHidden/>
          </w:rPr>
          <w:tab/>
        </w:r>
        <w:r>
          <w:rPr>
            <w:noProof/>
            <w:webHidden/>
          </w:rPr>
          <w:fldChar w:fldCharType="begin"/>
        </w:r>
        <w:r>
          <w:rPr>
            <w:noProof/>
            <w:webHidden/>
          </w:rPr>
          <w:instrText xml:space="preserve"> PAGEREF _Toc165474429 \h </w:instrText>
        </w:r>
        <w:r>
          <w:rPr>
            <w:noProof/>
            <w:webHidden/>
          </w:rPr>
        </w:r>
        <w:r>
          <w:rPr>
            <w:noProof/>
            <w:webHidden/>
          </w:rPr>
          <w:fldChar w:fldCharType="separate"/>
        </w:r>
        <w:r>
          <w:rPr>
            <w:noProof/>
            <w:webHidden/>
          </w:rPr>
          <w:t>9</w:t>
        </w:r>
        <w:r>
          <w:rPr>
            <w:noProof/>
            <w:webHidden/>
          </w:rPr>
          <w:fldChar w:fldCharType="end"/>
        </w:r>
      </w:hyperlink>
    </w:p>
    <w:p w14:paraId="7F6CFD91" w14:textId="77777777" w:rsidR="00E12777" w:rsidRDefault="00E12777">
      <w:pPr>
        <w:pStyle w:val="TDC1"/>
        <w:tabs>
          <w:tab w:val="left" w:pos="660"/>
          <w:tab w:val="right" w:leader="dot" w:pos="9062"/>
        </w:tabs>
        <w:rPr>
          <w:rFonts w:eastAsia="Times New Roman"/>
          <w:b w:val="0"/>
          <w:bCs w:val="0"/>
          <w:caps w:val="0"/>
          <w:noProof/>
          <w:kern w:val="2"/>
          <w:sz w:val="22"/>
          <w:szCs w:val="22"/>
          <w:lang w:val="es-EC" w:eastAsia="es-EC"/>
        </w:rPr>
      </w:pPr>
      <w:hyperlink w:anchor="_Toc165474430" w:history="1">
        <w:r w:rsidRPr="00BD6C75">
          <w:rPr>
            <w:rStyle w:val="Hipervnculo"/>
            <w:noProof/>
          </w:rPr>
          <w:t>11.</w:t>
        </w:r>
        <w:r>
          <w:rPr>
            <w:rFonts w:eastAsia="Times New Roman"/>
            <w:b w:val="0"/>
            <w:bCs w:val="0"/>
            <w:caps w:val="0"/>
            <w:noProof/>
            <w:kern w:val="2"/>
            <w:sz w:val="22"/>
            <w:szCs w:val="22"/>
            <w:lang w:val="es-EC" w:eastAsia="es-EC"/>
          </w:rPr>
          <w:tab/>
        </w:r>
        <w:r w:rsidRPr="00BD6C75">
          <w:rPr>
            <w:rStyle w:val="Hipervnculo"/>
            <w:noProof/>
          </w:rPr>
          <w:t>Documentos de referencia</w:t>
        </w:r>
        <w:r>
          <w:rPr>
            <w:noProof/>
            <w:webHidden/>
          </w:rPr>
          <w:tab/>
        </w:r>
        <w:r>
          <w:rPr>
            <w:noProof/>
            <w:webHidden/>
          </w:rPr>
          <w:fldChar w:fldCharType="begin"/>
        </w:r>
        <w:r>
          <w:rPr>
            <w:noProof/>
            <w:webHidden/>
          </w:rPr>
          <w:instrText xml:space="preserve"> PAGEREF _Toc165474430 \h </w:instrText>
        </w:r>
        <w:r>
          <w:rPr>
            <w:noProof/>
            <w:webHidden/>
          </w:rPr>
        </w:r>
        <w:r>
          <w:rPr>
            <w:noProof/>
            <w:webHidden/>
          </w:rPr>
          <w:fldChar w:fldCharType="separate"/>
        </w:r>
        <w:r>
          <w:rPr>
            <w:noProof/>
            <w:webHidden/>
          </w:rPr>
          <w:t>10</w:t>
        </w:r>
        <w:r>
          <w:rPr>
            <w:noProof/>
            <w:webHidden/>
          </w:rPr>
          <w:fldChar w:fldCharType="end"/>
        </w:r>
      </w:hyperlink>
    </w:p>
    <w:p w14:paraId="1348A262" w14:textId="77777777" w:rsidR="00E12777" w:rsidRDefault="00E12777">
      <w:pPr>
        <w:pStyle w:val="TDC1"/>
        <w:tabs>
          <w:tab w:val="left" w:pos="660"/>
          <w:tab w:val="right" w:leader="dot" w:pos="9062"/>
        </w:tabs>
        <w:rPr>
          <w:rFonts w:eastAsia="Times New Roman"/>
          <w:b w:val="0"/>
          <w:bCs w:val="0"/>
          <w:caps w:val="0"/>
          <w:noProof/>
          <w:kern w:val="2"/>
          <w:sz w:val="22"/>
          <w:szCs w:val="22"/>
          <w:lang w:val="es-EC" w:eastAsia="es-EC"/>
        </w:rPr>
      </w:pPr>
      <w:hyperlink w:anchor="_Toc165474431" w:history="1">
        <w:r w:rsidRPr="00BD6C75">
          <w:rPr>
            <w:rStyle w:val="Hipervnculo"/>
            <w:noProof/>
          </w:rPr>
          <w:t>12.</w:t>
        </w:r>
        <w:r>
          <w:rPr>
            <w:rFonts w:eastAsia="Times New Roman"/>
            <w:b w:val="0"/>
            <w:bCs w:val="0"/>
            <w:caps w:val="0"/>
            <w:noProof/>
            <w:kern w:val="2"/>
            <w:sz w:val="22"/>
            <w:szCs w:val="22"/>
            <w:lang w:val="es-EC" w:eastAsia="es-EC"/>
          </w:rPr>
          <w:tab/>
        </w:r>
        <w:r w:rsidRPr="00BD6C75">
          <w:rPr>
            <w:rStyle w:val="Hipervnculo"/>
            <w:noProof/>
          </w:rPr>
          <w:t>Firmas de Responsabilidad</w:t>
        </w:r>
        <w:r>
          <w:rPr>
            <w:noProof/>
            <w:webHidden/>
          </w:rPr>
          <w:tab/>
        </w:r>
        <w:r>
          <w:rPr>
            <w:noProof/>
            <w:webHidden/>
          </w:rPr>
          <w:fldChar w:fldCharType="begin"/>
        </w:r>
        <w:r>
          <w:rPr>
            <w:noProof/>
            <w:webHidden/>
          </w:rPr>
          <w:instrText xml:space="preserve"> PAGEREF _Toc165474431 \h </w:instrText>
        </w:r>
        <w:r>
          <w:rPr>
            <w:noProof/>
            <w:webHidden/>
          </w:rPr>
        </w:r>
        <w:r>
          <w:rPr>
            <w:noProof/>
            <w:webHidden/>
          </w:rPr>
          <w:fldChar w:fldCharType="separate"/>
        </w:r>
        <w:r>
          <w:rPr>
            <w:noProof/>
            <w:webHidden/>
          </w:rPr>
          <w:t>10</w:t>
        </w:r>
        <w:r>
          <w:rPr>
            <w:noProof/>
            <w:webHidden/>
          </w:rPr>
          <w:fldChar w:fldCharType="end"/>
        </w:r>
      </w:hyperlink>
    </w:p>
    <w:p w14:paraId="648A4312" w14:textId="77777777" w:rsidR="00E12777" w:rsidRDefault="00E12777">
      <w:pPr>
        <w:pStyle w:val="TDC1"/>
        <w:tabs>
          <w:tab w:val="right" w:leader="dot" w:pos="9062"/>
        </w:tabs>
        <w:rPr>
          <w:rFonts w:eastAsia="Times New Roman"/>
          <w:b w:val="0"/>
          <w:bCs w:val="0"/>
          <w:caps w:val="0"/>
          <w:noProof/>
          <w:kern w:val="2"/>
          <w:sz w:val="22"/>
          <w:szCs w:val="22"/>
          <w:lang w:val="es-EC" w:eastAsia="es-EC"/>
        </w:rPr>
      </w:pPr>
      <w:hyperlink w:anchor="_Toc165474432" w:history="1">
        <w:r w:rsidRPr="00BD6C75">
          <w:rPr>
            <w:rStyle w:val="Hipervnculo"/>
            <w:noProof/>
          </w:rPr>
          <w:t>Anexo 1</w:t>
        </w:r>
        <w:r>
          <w:rPr>
            <w:noProof/>
            <w:webHidden/>
          </w:rPr>
          <w:tab/>
        </w:r>
        <w:r>
          <w:rPr>
            <w:noProof/>
            <w:webHidden/>
          </w:rPr>
          <w:fldChar w:fldCharType="begin"/>
        </w:r>
        <w:r>
          <w:rPr>
            <w:noProof/>
            <w:webHidden/>
          </w:rPr>
          <w:instrText xml:space="preserve"> PAGEREF _Toc165474432 \h </w:instrText>
        </w:r>
        <w:r>
          <w:rPr>
            <w:noProof/>
            <w:webHidden/>
          </w:rPr>
        </w:r>
        <w:r>
          <w:rPr>
            <w:noProof/>
            <w:webHidden/>
          </w:rPr>
          <w:fldChar w:fldCharType="separate"/>
        </w:r>
        <w:r>
          <w:rPr>
            <w:noProof/>
            <w:webHidden/>
          </w:rPr>
          <w:t>12</w:t>
        </w:r>
        <w:r>
          <w:rPr>
            <w:noProof/>
            <w:webHidden/>
          </w:rPr>
          <w:fldChar w:fldCharType="end"/>
        </w:r>
      </w:hyperlink>
    </w:p>
    <w:p w14:paraId="273BEF98" w14:textId="77777777" w:rsidR="00E12777" w:rsidRDefault="00E12777">
      <w:pPr>
        <w:pStyle w:val="TDC2"/>
        <w:tabs>
          <w:tab w:val="right" w:leader="dot" w:pos="9062"/>
        </w:tabs>
        <w:rPr>
          <w:rFonts w:eastAsia="Times New Roman"/>
          <w:smallCaps w:val="0"/>
          <w:noProof/>
          <w:kern w:val="2"/>
          <w:sz w:val="22"/>
          <w:szCs w:val="22"/>
          <w:lang w:val="es-EC" w:eastAsia="es-EC"/>
        </w:rPr>
      </w:pPr>
      <w:hyperlink w:anchor="_Toc165474433" w:history="1">
        <w:r w:rsidRPr="00BD6C75">
          <w:rPr>
            <w:rStyle w:val="Hipervnculo"/>
            <w:noProof/>
          </w:rPr>
          <w:t>Controles de seguridad - Esquema Gubernamental de Seguridad de la Información</w:t>
        </w:r>
        <w:r>
          <w:rPr>
            <w:noProof/>
            <w:webHidden/>
          </w:rPr>
          <w:tab/>
        </w:r>
        <w:r>
          <w:rPr>
            <w:noProof/>
            <w:webHidden/>
          </w:rPr>
          <w:fldChar w:fldCharType="begin"/>
        </w:r>
        <w:r>
          <w:rPr>
            <w:noProof/>
            <w:webHidden/>
          </w:rPr>
          <w:instrText xml:space="preserve"> PAGEREF _Toc165474433 \h </w:instrText>
        </w:r>
        <w:r>
          <w:rPr>
            <w:noProof/>
            <w:webHidden/>
          </w:rPr>
        </w:r>
        <w:r>
          <w:rPr>
            <w:noProof/>
            <w:webHidden/>
          </w:rPr>
          <w:fldChar w:fldCharType="separate"/>
        </w:r>
        <w:r>
          <w:rPr>
            <w:noProof/>
            <w:webHidden/>
          </w:rPr>
          <w:t>12</w:t>
        </w:r>
        <w:r>
          <w:rPr>
            <w:noProof/>
            <w:webHidden/>
          </w:rPr>
          <w:fldChar w:fldCharType="end"/>
        </w:r>
      </w:hyperlink>
    </w:p>
    <w:p w14:paraId="41635CD5" w14:textId="77777777" w:rsidR="00C067DF" w:rsidRPr="00470873" w:rsidRDefault="00C067DF">
      <w:pPr>
        <w:pStyle w:val="TDC1"/>
        <w:tabs>
          <w:tab w:val="left" w:pos="440"/>
          <w:tab w:val="right" w:leader="dot" w:pos="9062"/>
        </w:tabs>
        <w:rPr>
          <w:b w:val="0"/>
          <w:caps w:val="0"/>
          <w:sz w:val="22"/>
        </w:rPr>
      </w:pPr>
      <w:r w:rsidRPr="00470873">
        <w:fldChar w:fldCharType="end"/>
      </w:r>
    </w:p>
    <w:p w14:paraId="1BED1D37" w14:textId="77777777" w:rsidR="00C067DF" w:rsidRPr="00AA1A22" w:rsidRDefault="00C067DF">
      <w:pPr>
        <w:pStyle w:val="TDC1"/>
        <w:tabs>
          <w:tab w:val="left" w:pos="440"/>
          <w:tab w:val="right" w:leader="dot" w:pos="9062"/>
        </w:tabs>
      </w:pPr>
    </w:p>
    <w:p w14:paraId="7286858B" w14:textId="77777777" w:rsidR="00C067DF" w:rsidRPr="00470873" w:rsidRDefault="00C067DF" w:rsidP="00916D7C"/>
    <w:p w14:paraId="2DBE1909" w14:textId="77777777" w:rsidR="00C067DF" w:rsidRPr="00470873" w:rsidRDefault="00C067DF" w:rsidP="00916D7C"/>
    <w:p w14:paraId="70D34BB4" w14:textId="77777777" w:rsidR="00C067DF" w:rsidRPr="00470873" w:rsidRDefault="00C067DF" w:rsidP="00916D7C"/>
    <w:p w14:paraId="750C25A2" w14:textId="77777777" w:rsidR="00C067DF" w:rsidRPr="00470873" w:rsidRDefault="00C067DF" w:rsidP="00916D7C">
      <w:pPr>
        <w:pStyle w:val="Ttulo1"/>
      </w:pPr>
      <w:r w:rsidRPr="00CA480D">
        <w:br w:type="page"/>
      </w:r>
      <w:bookmarkStart w:id="2" w:name="_Toc165474415"/>
      <w:r w:rsidR="0092366B">
        <w:lastRenderedPageBreak/>
        <w:t>Descripción de la institución</w:t>
      </w:r>
      <w:bookmarkEnd w:id="2"/>
    </w:p>
    <w:p w14:paraId="6E0CB1C2" w14:textId="77777777" w:rsidR="00A5762D" w:rsidRPr="00FD482B" w:rsidRDefault="00A5762D" w:rsidP="00A5762D">
      <w:pPr>
        <w:jc w:val="both"/>
      </w:pPr>
      <w:r w:rsidRPr="007576C2">
        <w:rPr>
          <w:highlight w:val="yellow"/>
        </w:rPr>
        <w:t>[</w:t>
      </w:r>
      <w:r w:rsidRPr="007576C2">
        <w:rPr>
          <w:highlight w:val="yellow"/>
          <w:u w:val="single"/>
        </w:rPr>
        <w:t>INCLUIR EN CADA SECCIÓN, LA INFORMACIÓN QUE CORRESPONDE A SU INSTITUCIÓN</w:t>
      </w:r>
      <w:r w:rsidRPr="007576C2">
        <w:rPr>
          <w:highlight w:val="yellow"/>
        </w:rPr>
        <w:t>; el texto del formato es una orientación para la elaboración de su propia documentación, que además requerirá de una investigación complementaria]</w:t>
      </w:r>
    </w:p>
    <w:p w14:paraId="780C4DB1" w14:textId="77777777" w:rsidR="006E2E40" w:rsidRPr="00FA69F1" w:rsidRDefault="000F724D" w:rsidP="009E37CF">
      <w:pPr>
        <w:jc w:val="both"/>
        <w:rPr>
          <w:color w:val="808080"/>
        </w:rPr>
      </w:pPr>
      <w:r w:rsidRPr="00FA69F1">
        <w:rPr>
          <w:color w:val="808080"/>
        </w:rPr>
        <w:t>En esta sección se debe</w:t>
      </w:r>
      <w:r w:rsidR="00C067DF" w:rsidRPr="00FA69F1">
        <w:rPr>
          <w:color w:val="808080"/>
        </w:rPr>
        <w:t xml:space="preserve"> </w:t>
      </w:r>
      <w:r w:rsidR="006E2E40" w:rsidRPr="00FA69F1">
        <w:rPr>
          <w:color w:val="808080"/>
        </w:rPr>
        <w:t>inclu</w:t>
      </w:r>
      <w:r w:rsidR="00250EFB" w:rsidRPr="00FA69F1">
        <w:rPr>
          <w:color w:val="808080"/>
        </w:rPr>
        <w:t>ir</w:t>
      </w:r>
      <w:r w:rsidR="006E2E40" w:rsidRPr="00FA69F1">
        <w:rPr>
          <w:color w:val="808080"/>
        </w:rPr>
        <w:t>:</w:t>
      </w:r>
    </w:p>
    <w:p w14:paraId="0B0D8700" w14:textId="77777777" w:rsidR="006E2E40" w:rsidRPr="00FA69F1" w:rsidRDefault="006E2E40" w:rsidP="006E2E40">
      <w:pPr>
        <w:pStyle w:val="Prrafodelista"/>
        <w:numPr>
          <w:ilvl w:val="0"/>
          <w:numId w:val="9"/>
        </w:numPr>
        <w:jc w:val="both"/>
        <w:rPr>
          <w:color w:val="808080"/>
        </w:rPr>
      </w:pPr>
      <w:r w:rsidRPr="00FA69F1">
        <w:rPr>
          <w:color w:val="808080"/>
        </w:rPr>
        <w:t>Misión</w:t>
      </w:r>
    </w:p>
    <w:p w14:paraId="2100BCAE" w14:textId="77777777" w:rsidR="006E2E40" w:rsidRPr="00FA69F1" w:rsidRDefault="006E2E40" w:rsidP="006E2E40">
      <w:pPr>
        <w:pStyle w:val="Prrafodelista"/>
        <w:numPr>
          <w:ilvl w:val="0"/>
          <w:numId w:val="9"/>
        </w:numPr>
        <w:jc w:val="both"/>
        <w:rPr>
          <w:color w:val="808080"/>
        </w:rPr>
      </w:pPr>
      <w:r w:rsidRPr="00FA69F1">
        <w:rPr>
          <w:color w:val="808080"/>
        </w:rPr>
        <w:t>Visión</w:t>
      </w:r>
    </w:p>
    <w:p w14:paraId="34532319" w14:textId="77777777" w:rsidR="006E2E40" w:rsidRPr="00FA69F1" w:rsidRDefault="006E2E40" w:rsidP="006E2E40">
      <w:pPr>
        <w:pStyle w:val="Prrafodelista"/>
        <w:numPr>
          <w:ilvl w:val="0"/>
          <w:numId w:val="9"/>
        </w:numPr>
        <w:jc w:val="both"/>
        <w:rPr>
          <w:color w:val="808080"/>
        </w:rPr>
      </w:pPr>
      <w:r w:rsidRPr="00FA69F1">
        <w:rPr>
          <w:color w:val="808080"/>
        </w:rPr>
        <w:t>Objetivos estratégicos</w:t>
      </w:r>
      <w:r w:rsidR="008227D0" w:rsidRPr="00FA69F1">
        <w:rPr>
          <w:color w:val="808080"/>
        </w:rPr>
        <w:t xml:space="preserve"> institucionales</w:t>
      </w:r>
      <w:r w:rsidRPr="00FA69F1">
        <w:rPr>
          <w:color w:val="808080"/>
        </w:rPr>
        <w:t>, y;</w:t>
      </w:r>
    </w:p>
    <w:p w14:paraId="74763F49" w14:textId="77777777" w:rsidR="00655BBE" w:rsidRPr="00FA69F1" w:rsidRDefault="006E2E40" w:rsidP="006E2E40">
      <w:pPr>
        <w:pStyle w:val="Prrafodelista"/>
        <w:numPr>
          <w:ilvl w:val="0"/>
          <w:numId w:val="9"/>
        </w:numPr>
        <w:jc w:val="both"/>
        <w:rPr>
          <w:color w:val="808080"/>
        </w:rPr>
      </w:pPr>
      <w:r w:rsidRPr="00FA69F1">
        <w:rPr>
          <w:color w:val="808080"/>
        </w:rPr>
        <w:t>Organigrama.</w:t>
      </w:r>
    </w:p>
    <w:p w14:paraId="7766BF1D" w14:textId="77777777" w:rsidR="006E2E40" w:rsidRPr="00FA69F1" w:rsidRDefault="006E2E40" w:rsidP="006E2E40">
      <w:pPr>
        <w:jc w:val="both"/>
        <w:rPr>
          <w:color w:val="808080"/>
        </w:rPr>
      </w:pPr>
      <w:r w:rsidRPr="00FA69F1">
        <w:rPr>
          <w:color w:val="808080"/>
        </w:rPr>
        <w:t>Adicionalmente incluir los Objetivos de la Seguridad de la Información, estos objetivos deben estar alineados a los objetivos estratégico institucionales.</w:t>
      </w:r>
    </w:p>
    <w:p w14:paraId="3BBEB572" w14:textId="77777777" w:rsidR="00655BBE" w:rsidRDefault="00655BBE" w:rsidP="005A2833">
      <w:pPr>
        <w:spacing w:after="0"/>
        <w:jc w:val="both"/>
      </w:pPr>
    </w:p>
    <w:p w14:paraId="1E439E46" w14:textId="77777777" w:rsidR="006E2E40" w:rsidRDefault="006E2E40" w:rsidP="005A2833">
      <w:pPr>
        <w:spacing w:after="0"/>
        <w:jc w:val="both"/>
      </w:pPr>
    </w:p>
    <w:p w14:paraId="231B9E53" w14:textId="77777777" w:rsidR="00D17C23" w:rsidRPr="00470873" w:rsidRDefault="00D17C23" w:rsidP="00D17C23">
      <w:pPr>
        <w:pStyle w:val="Ttulo1"/>
        <w:spacing w:line="240" w:lineRule="auto"/>
      </w:pPr>
      <w:bookmarkStart w:id="3" w:name="_Toc165474416"/>
      <w:r>
        <w:t>Estándar y/o Metodología de Gestión de Riesgos</w:t>
      </w:r>
      <w:bookmarkEnd w:id="3"/>
    </w:p>
    <w:p w14:paraId="7595A726" w14:textId="77777777" w:rsidR="00D17C23" w:rsidRPr="00FA69F1" w:rsidRDefault="00434D44" w:rsidP="00D17C23">
      <w:pPr>
        <w:jc w:val="both"/>
        <w:rPr>
          <w:color w:val="808080"/>
        </w:rPr>
      </w:pPr>
      <w:r w:rsidRPr="00FA69F1">
        <w:rPr>
          <w:color w:val="808080"/>
        </w:rPr>
        <w:t>En esta sección s</w:t>
      </w:r>
      <w:r w:rsidR="00D17C23" w:rsidRPr="00FA69F1">
        <w:rPr>
          <w:color w:val="808080"/>
        </w:rPr>
        <w:t xml:space="preserve">e debe </w:t>
      </w:r>
      <w:r w:rsidR="002D66F1" w:rsidRPr="00FA69F1">
        <w:rPr>
          <w:color w:val="808080"/>
        </w:rPr>
        <w:t xml:space="preserve">describir de manera breve que </w:t>
      </w:r>
      <w:r w:rsidR="00737BE4" w:rsidRPr="00FA69F1">
        <w:rPr>
          <w:color w:val="808080"/>
        </w:rPr>
        <w:t>estándar y/o metodología se seleccionó para el proceso de gestión de</w:t>
      </w:r>
      <w:r w:rsidR="00822550" w:rsidRPr="00FA69F1">
        <w:rPr>
          <w:color w:val="808080"/>
        </w:rPr>
        <w:t xml:space="preserve"> los riesgos de la seguridad de la inform</w:t>
      </w:r>
      <w:r w:rsidRPr="00FA69F1">
        <w:rPr>
          <w:color w:val="808080"/>
        </w:rPr>
        <w:t>a</w:t>
      </w:r>
      <w:r w:rsidR="00822550" w:rsidRPr="00FA69F1">
        <w:rPr>
          <w:color w:val="808080"/>
        </w:rPr>
        <w:t>ción</w:t>
      </w:r>
      <w:r w:rsidRPr="00FA69F1">
        <w:rPr>
          <w:color w:val="808080"/>
        </w:rPr>
        <w:t xml:space="preserve"> en la institución</w:t>
      </w:r>
      <w:r w:rsidR="00A5762D" w:rsidRPr="00FA69F1">
        <w:rPr>
          <w:color w:val="808080"/>
        </w:rPr>
        <w:t>.</w:t>
      </w:r>
    </w:p>
    <w:p w14:paraId="093A4436" w14:textId="77777777" w:rsidR="00A5762D" w:rsidRPr="00A5762D" w:rsidRDefault="00A5762D" w:rsidP="00D17C23">
      <w:pPr>
        <w:jc w:val="both"/>
        <w:rPr>
          <w:color w:val="808080"/>
        </w:rPr>
      </w:pPr>
      <w:r w:rsidRPr="00A5762D">
        <w:rPr>
          <w:color w:val="808080"/>
        </w:rPr>
        <w:t>La máxima autoridad a través del Comité de Seguridad de la Información, el nivel directivo y todo el personal de la institución serán responsables  de  efectuar  el  proceso  de  la Gestión  los  riesgos de la Seguridad de la Información,  que implica la selección del estándar/metodología, estrategias, técnicas y procedimientos, a través de los cuales les permitan a las unidades administrativas, identificar, analizar y tratar los potenciales eventos que pudieran afectar la ejecución de sus procesos y el logro de sus objetivos institucionales.</w:t>
      </w:r>
    </w:p>
    <w:p w14:paraId="1B577235" w14:textId="77777777" w:rsidR="00D17C23" w:rsidRPr="00AA1A22" w:rsidRDefault="00D17C23" w:rsidP="00916D7C"/>
    <w:p w14:paraId="04C523A3" w14:textId="77777777" w:rsidR="00C067DF" w:rsidRPr="00470873" w:rsidRDefault="00655BBE" w:rsidP="00916D7C">
      <w:pPr>
        <w:pStyle w:val="Ttulo1"/>
        <w:spacing w:line="240" w:lineRule="auto"/>
      </w:pPr>
      <w:bookmarkStart w:id="4" w:name="_Toc264805704"/>
      <w:bookmarkStart w:id="5" w:name="_Toc367225043"/>
      <w:bookmarkStart w:id="6" w:name="_Toc269414871"/>
      <w:bookmarkStart w:id="7" w:name="_Toc165474417"/>
      <w:r>
        <w:t xml:space="preserve">Definición </w:t>
      </w:r>
      <w:bookmarkEnd w:id="4"/>
      <w:bookmarkEnd w:id="5"/>
      <w:bookmarkEnd w:id="6"/>
      <w:r w:rsidR="00CD3490">
        <w:t>del Contexto</w:t>
      </w:r>
      <w:bookmarkEnd w:id="7"/>
      <w:r w:rsidR="00CD3490">
        <w:t xml:space="preserve"> </w:t>
      </w:r>
    </w:p>
    <w:p w14:paraId="19F4E987" w14:textId="77777777" w:rsidR="00A5762D" w:rsidRPr="00A5762D" w:rsidRDefault="00A5762D" w:rsidP="00684CA5">
      <w:pPr>
        <w:jc w:val="both"/>
        <w:rPr>
          <w:color w:val="808080"/>
        </w:rPr>
      </w:pPr>
      <w:r w:rsidRPr="00A5762D">
        <w:rPr>
          <w:color w:val="808080"/>
        </w:rPr>
        <w:t>En esta sección ingresar de manera resumida el alcance definido para la Gestión de los riesgos de seguridad de la información de acuerdo a lo establecido en el Acuerdo Ministerial</w:t>
      </w:r>
      <w:r>
        <w:rPr>
          <w:color w:val="808080"/>
        </w:rPr>
        <w:t xml:space="preserve"> Nro. MINTEL-MINTEL-</w:t>
      </w:r>
      <w:r w:rsidR="008227D0">
        <w:rPr>
          <w:color w:val="808080"/>
        </w:rPr>
        <w:t>2024-</w:t>
      </w:r>
      <w:r>
        <w:rPr>
          <w:color w:val="808080"/>
        </w:rPr>
        <w:t>0003</w:t>
      </w:r>
      <w:r w:rsidR="00516F53">
        <w:rPr>
          <w:color w:val="808080"/>
        </w:rPr>
        <w:t xml:space="preserve"> </w:t>
      </w:r>
      <w:r w:rsidR="00E12777">
        <w:rPr>
          <w:color w:val="808080"/>
        </w:rPr>
        <w:t>y</w:t>
      </w:r>
      <w:r w:rsidR="008227D0">
        <w:rPr>
          <w:color w:val="808080"/>
        </w:rPr>
        <w:t xml:space="preserve"> </w:t>
      </w:r>
      <w:r w:rsidR="00E12777">
        <w:rPr>
          <w:color w:val="808080"/>
        </w:rPr>
        <w:t>su</w:t>
      </w:r>
      <w:r w:rsidR="008227D0">
        <w:rPr>
          <w:color w:val="808080"/>
        </w:rPr>
        <w:t xml:space="preserve"> Anexo </w:t>
      </w:r>
      <w:r w:rsidR="00E12777">
        <w:rPr>
          <w:color w:val="808080"/>
        </w:rPr>
        <w:t>(</w:t>
      </w:r>
      <w:r w:rsidR="008227D0">
        <w:rPr>
          <w:color w:val="808080"/>
        </w:rPr>
        <w:t>EGSI</w:t>
      </w:r>
      <w:r w:rsidR="00E12777">
        <w:rPr>
          <w:color w:val="808080"/>
        </w:rPr>
        <w:t xml:space="preserve"> V</w:t>
      </w:r>
      <w:r w:rsidR="008227D0">
        <w:rPr>
          <w:color w:val="808080"/>
        </w:rPr>
        <w:t>3</w:t>
      </w:r>
      <w:r w:rsidR="00E12777">
        <w:rPr>
          <w:color w:val="808080"/>
        </w:rPr>
        <w:t>).</w:t>
      </w:r>
    </w:p>
    <w:p w14:paraId="63AF9431" w14:textId="77777777" w:rsidR="00B71FD1" w:rsidRPr="00FA69F1" w:rsidRDefault="00B71FD1" w:rsidP="00684CA5">
      <w:pPr>
        <w:jc w:val="both"/>
        <w:rPr>
          <w:color w:val="808080"/>
        </w:rPr>
      </w:pPr>
      <w:r w:rsidRPr="00FA69F1">
        <w:rPr>
          <w:color w:val="808080"/>
        </w:rPr>
        <w:t xml:space="preserve">Para que la </w:t>
      </w:r>
      <w:r w:rsidR="000C08FF" w:rsidRPr="00FA69F1">
        <w:rPr>
          <w:color w:val="808080"/>
        </w:rPr>
        <w:t>institución</w:t>
      </w:r>
      <w:r w:rsidRPr="00FA69F1">
        <w:rPr>
          <w:color w:val="808080"/>
        </w:rPr>
        <w:t xml:space="preserve"> pueda conocer los riesgos a los que está expuesta debe conocer el entorno interno y externo en el cual busca definir y lograr sus objetivos.</w:t>
      </w:r>
    </w:p>
    <w:p w14:paraId="61D505D3" w14:textId="77777777" w:rsidR="00684CA5" w:rsidRPr="00FA69F1" w:rsidRDefault="00D17C23" w:rsidP="00684CA5">
      <w:pPr>
        <w:jc w:val="both"/>
        <w:rPr>
          <w:color w:val="808080"/>
        </w:rPr>
      </w:pPr>
      <w:r w:rsidRPr="00FA69F1">
        <w:rPr>
          <w:color w:val="808080"/>
        </w:rPr>
        <w:t>Se debe establecer el contexto para la gestión del riesgo de la seguridad de la información, lo cual implica establecer los criterios básicos que son necesarios para la gestión del riesgo de la seguridad de la información: definir el alcance y los límites, establecer una organización adecuada que opere la gestión del riesgo de la seguridad de la información</w:t>
      </w:r>
      <w:r w:rsidR="00684CA5" w:rsidRPr="00FA69F1">
        <w:rPr>
          <w:color w:val="808080"/>
        </w:rPr>
        <w:t xml:space="preserve">. </w:t>
      </w:r>
    </w:p>
    <w:p w14:paraId="444D4A51" w14:textId="77777777" w:rsidR="00CD3490" w:rsidRDefault="00CD3490" w:rsidP="00CD3490">
      <w:pPr>
        <w:jc w:val="both"/>
        <w:rPr>
          <w:i/>
          <w:iCs/>
        </w:rPr>
      </w:pPr>
    </w:p>
    <w:p w14:paraId="6428D705" w14:textId="77777777" w:rsidR="00A5762D" w:rsidRDefault="00A5762D" w:rsidP="00CD3490">
      <w:pPr>
        <w:jc w:val="both"/>
        <w:rPr>
          <w:i/>
          <w:iCs/>
        </w:rPr>
      </w:pPr>
    </w:p>
    <w:p w14:paraId="0DCDD39B" w14:textId="77777777" w:rsidR="00CD3490" w:rsidRPr="00470873" w:rsidRDefault="00CD3490" w:rsidP="00CD3490">
      <w:pPr>
        <w:pStyle w:val="Ttulo1"/>
        <w:spacing w:line="240" w:lineRule="auto"/>
      </w:pPr>
      <w:bookmarkStart w:id="8" w:name="_Toc165474418"/>
      <w:r>
        <w:lastRenderedPageBreak/>
        <w:t>Valoración del Riesgo</w:t>
      </w:r>
      <w:bookmarkEnd w:id="8"/>
      <w:r>
        <w:t xml:space="preserve"> </w:t>
      </w:r>
    </w:p>
    <w:p w14:paraId="2C3B8D4B" w14:textId="77777777" w:rsidR="007A6A3B" w:rsidRPr="00FA69F1" w:rsidRDefault="007A6A3B" w:rsidP="00CD3490">
      <w:pPr>
        <w:jc w:val="both"/>
        <w:rPr>
          <w:color w:val="808080"/>
        </w:rPr>
      </w:pPr>
    </w:p>
    <w:p w14:paraId="03A841A1" w14:textId="77777777" w:rsidR="00B71FD1" w:rsidRPr="00FA69F1" w:rsidRDefault="00B71FD1" w:rsidP="00CD3490">
      <w:pPr>
        <w:jc w:val="both"/>
        <w:rPr>
          <w:color w:val="808080"/>
        </w:rPr>
      </w:pPr>
      <w:r w:rsidRPr="00FA69F1">
        <w:rPr>
          <w:color w:val="808080"/>
        </w:rPr>
        <w:t xml:space="preserve">La valoración del riesgo le ayuda a la institución a tomar decisiones de cómo: tratar los riesgos, mantener los controles existentes, revaluar los objetivos, entre </w:t>
      </w:r>
      <w:r w:rsidR="000C08FF" w:rsidRPr="00FA69F1">
        <w:rPr>
          <w:color w:val="808080"/>
        </w:rPr>
        <w:t>otros.</w:t>
      </w:r>
      <w:r w:rsidRPr="00FA69F1">
        <w:rPr>
          <w:color w:val="808080"/>
        </w:rPr>
        <w:t xml:space="preserve"> Las decisiones se deberían tomar de acuerdo con los requisitos legales, reglamentarios y requisitos de otro tipo</w:t>
      </w:r>
    </w:p>
    <w:p w14:paraId="68EA669F" w14:textId="77777777" w:rsidR="00CD3490" w:rsidRPr="00FA69F1" w:rsidRDefault="00D8567F" w:rsidP="00CD3490">
      <w:pPr>
        <w:jc w:val="both"/>
        <w:rPr>
          <w:color w:val="808080"/>
        </w:rPr>
      </w:pPr>
      <w:r w:rsidRPr="00FA69F1">
        <w:rPr>
          <w:color w:val="808080"/>
        </w:rPr>
        <w:t xml:space="preserve">Los riesgos se deberían </w:t>
      </w:r>
      <w:r w:rsidRPr="00FA69F1">
        <w:rPr>
          <w:color w:val="808080"/>
        </w:rPr>
        <w:tab/>
        <w:t xml:space="preserve">identificar, describir cuantitativamente o cualitativamente y priorizar frente a los </w:t>
      </w:r>
      <w:r w:rsidR="00D70355" w:rsidRPr="00FA69F1">
        <w:rPr>
          <w:color w:val="808080"/>
        </w:rPr>
        <w:t>criterios de</w:t>
      </w:r>
      <w:r w:rsidRPr="00FA69F1">
        <w:rPr>
          <w:color w:val="808080"/>
        </w:rPr>
        <w:t xml:space="preserve"> evaluación del riesgo y los objetivos relevantes para la institución.</w:t>
      </w:r>
    </w:p>
    <w:p w14:paraId="036FD741" w14:textId="77777777" w:rsidR="00D70355" w:rsidRPr="00FA69F1" w:rsidRDefault="00D70355" w:rsidP="00D70355">
      <w:pPr>
        <w:jc w:val="both"/>
        <w:rPr>
          <w:color w:val="808080"/>
        </w:rPr>
      </w:pPr>
      <w:r w:rsidRPr="00FA69F1">
        <w:rPr>
          <w:color w:val="808080"/>
        </w:rPr>
        <w:t>En este proceso se obtiene toda la información necesaria para conocer, valorar y priorizar los riesgos. La valoración del riesgo consta de las siguientes actividades:</w:t>
      </w:r>
    </w:p>
    <w:p w14:paraId="74A184E5" w14:textId="77777777" w:rsidR="006E2E40" w:rsidRDefault="006E2E40" w:rsidP="00D70355">
      <w:pPr>
        <w:jc w:val="both"/>
      </w:pPr>
    </w:p>
    <w:p w14:paraId="73742C71" w14:textId="77777777" w:rsidR="00285F9E" w:rsidRDefault="00CD3490" w:rsidP="00285F9E">
      <w:pPr>
        <w:pStyle w:val="Ttulo2"/>
      </w:pPr>
      <w:bookmarkStart w:id="9" w:name="_Toc165474419"/>
      <w:r>
        <w:t>Identificación de Activos de Información</w:t>
      </w:r>
      <w:bookmarkEnd w:id="9"/>
    </w:p>
    <w:p w14:paraId="4AD9D094" w14:textId="77777777" w:rsidR="00E44229" w:rsidRPr="00FA69F1" w:rsidRDefault="00641079" w:rsidP="00285F9E">
      <w:pPr>
        <w:jc w:val="both"/>
        <w:rPr>
          <w:color w:val="808080"/>
        </w:rPr>
      </w:pPr>
      <w:r w:rsidRPr="00FA69F1">
        <w:rPr>
          <w:color w:val="808080"/>
        </w:rPr>
        <w:t>En esta sección se debe listar</w:t>
      </w:r>
      <w:r w:rsidR="00A24073" w:rsidRPr="00FA69F1">
        <w:rPr>
          <w:color w:val="808080"/>
        </w:rPr>
        <w:t xml:space="preserve"> de manera general los activos de información que fueron valorados dentro del proceso de Gestión de Riesgos</w:t>
      </w:r>
      <w:r w:rsidR="00EC2D54" w:rsidRPr="00FA69F1">
        <w:rPr>
          <w:color w:val="808080"/>
        </w:rPr>
        <w:t>.</w:t>
      </w:r>
    </w:p>
    <w:p w14:paraId="21239C67" w14:textId="77777777" w:rsidR="00805638" w:rsidRPr="00FA69F1" w:rsidRDefault="00641079" w:rsidP="00805638">
      <w:pPr>
        <w:jc w:val="both"/>
        <w:rPr>
          <w:color w:val="808080"/>
        </w:rPr>
      </w:pPr>
      <w:r w:rsidRPr="00FA69F1">
        <w:rPr>
          <w:color w:val="808080"/>
        </w:rPr>
        <w:t>Adicionalmente se debe d</w:t>
      </w:r>
      <w:r w:rsidR="00A24073" w:rsidRPr="00FA69F1">
        <w:rPr>
          <w:color w:val="808080"/>
        </w:rPr>
        <w:t>escribir los criterios seleccionados para la valoración de los activos de información</w:t>
      </w:r>
      <w:r w:rsidR="00836919" w:rsidRPr="00FA69F1">
        <w:rPr>
          <w:color w:val="808080"/>
        </w:rPr>
        <w:t>, en el ejemplo que se muestra a continuación, se define en función de los principios de la seguridad de la información</w:t>
      </w:r>
      <w:r w:rsidR="007A6A3B" w:rsidRPr="00FA69F1">
        <w:rPr>
          <w:color w:val="808080"/>
        </w:rPr>
        <w:t>.</w:t>
      </w:r>
    </w:p>
    <w:p w14:paraId="6E33DEB3" w14:textId="77777777" w:rsidR="007A6A3B" w:rsidRPr="00FA69F1" w:rsidRDefault="007A6A3B" w:rsidP="00805638">
      <w:pPr>
        <w:jc w:val="both"/>
        <w:rPr>
          <w:color w:val="808080"/>
        </w:rPr>
      </w:pPr>
    </w:p>
    <w:p w14:paraId="56F37D93" w14:textId="7CD03297" w:rsidR="00A24073" w:rsidRDefault="00A920DA" w:rsidP="00822550">
      <w:pPr>
        <w:jc w:val="center"/>
        <w:rPr>
          <w:i/>
          <w:iCs/>
        </w:rPr>
      </w:pPr>
      <w:r w:rsidRPr="00B049A1">
        <w:rPr>
          <w:noProof/>
        </w:rPr>
        <w:drawing>
          <wp:inline distT="0" distB="0" distL="0" distR="0" wp14:anchorId="7CE9FFFA" wp14:editId="7537E81A">
            <wp:extent cx="4649470" cy="16129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l="1004" r="1004"/>
                    <a:stretch>
                      <a:fillRect/>
                    </a:stretch>
                  </pic:blipFill>
                  <pic:spPr bwMode="auto">
                    <a:xfrm>
                      <a:off x="0" y="0"/>
                      <a:ext cx="4649470" cy="1612900"/>
                    </a:xfrm>
                    <a:prstGeom prst="rect">
                      <a:avLst/>
                    </a:prstGeom>
                    <a:noFill/>
                    <a:ln>
                      <a:noFill/>
                    </a:ln>
                  </pic:spPr>
                </pic:pic>
              </a:graphicData>
            </a:graphic>
          </wp:inline>
        </w:drawing>
      </w:r>
    </w:p>
    <w:p w14:paraId="562556AE" w14:textId="77777777" w:rsidR="004955F8" w:rsidRPr="004955F8" w:rsidRDefault="004955F8" w:rsidP="004955F8">
      <w:pPr>
        <w:jc w:val="center"/>
        <w:rPr>
          <w:i/>
          <w:iCs/>
          <w:sz w:val="20"/>
          <w:szCs w:val="20"/>
        </w:rPr>
      </w:pPr>
      <w:r w:rsidRPr="004955F8">
        <w:rPr>
          <w:i/>
          <w:iCs/>
          <w:sz w:val="20"/>
          <w:szCs w:val="20"/>
        </w:rPr>
        <w:t>[Ejemplo referencial, Criterio para valorar el impacto]</w:t>
      </w:r>
    </w:p>
    <w:p w14:paraId="717B28B9" w14:textId="77777777" w:rsidR="007A6A3B" w:rsidRDefault="007A6A3B" w:rsidP="007A6A3B">
      <w:pPr>
        <w:jc w:val="both"/>
        <w:rPr>
          <w:color w:val="808080"/>
        </w:rPr>
      </w:pPr>
    </w:p>
    <w:p w14:paraId="1CD64768" w14:textId="77777777" w:rsidR="007A6A3B" w:rsidRPr="007A6A3B" w:rsidRDefault="007A6A3B" w:rsidP="007A6A3B">
      <w:pPr>
        <w:jc w:val="both"/>
        <w:rPr>
          <w:color w:val="808080"/>
        </w:rPr>
      </w:pPr>
      <w:r w:rsidRPr="007A6A3B">
        <w:rPr>
          <w:color w:val="808080"/>
        </w:rPr>
        <w:t>La identificación de los activos es un punto clave para: la identificación de las amenazas, vulnerabilidades, determinar el nivel de riesgo o exposición de los activos y la selección de controles, para mitigarlos.</w:t>
      </w:r>
    </w:p>
    <w:p w14:paraId="637E208B" w14:textId="77777777" w:rsidR="007A6A3B" w:rsidRDefault="007A6A3B" w:rsidP="007A6A3B">
      <w:pPr>
        <w:jc w:val="both"/>
        <w:rPr>
          <w:color w:val="808080"/>
        </w:rPr>
      </w:pPr>
      <w:r w:rsidRPr="007A6A3B">
        <w:rPr>
          <w:color w:val="808080"/>
        </w:rPr>
        <w:t>De este proceso se genera una lista de los activos que van a estar sometidos a gestión del riesgo, y una lista de los procesos del negocio relacionados con los activos y su importancia.</w:t>
      </w:r>
    </w:p>
    <w:p w14:paraId="78B36470" w14:textId="77777777" w:rsidR="007A6A3B" w:rsidRPr="007A6A3B" w:rsidRDefault="007A6A3B" w:rsidP="007A6A3B">
      <w:pPr>
        <w:jc w:val="both"/>
        <w:rPr>
          <w:color w:val="808080"/>
        </w:rPr>
      </w:pPr>
    </w:p>
    <w:p w14:paraId="152104C4" w14:textId="77777777" w:rsidR="004955F8" w:rsidRDefault="004955F8" w:rsidP="00822550">
      <w:pPr>
        <w:jc w:val="center"/>
        <w:rPr>
          <w:i/>
          <w:iCs/>
        </w:rPr>
      </w:pPr>
    </w:p>
    <w:p w14:paraId="2EC09238" w14:textId="77777777" w:rsidR="007A6A3B" w:rsidRPr="007A6A3B" w:rsidRDefault="00CD3490" w:rsidP="007A6A3B">
      <w:pPr>
        <w:pStyle w:val="Ttulo2"/>
      </w:pPr>
      <w:bookmarkStart w:id="10" w:name="_Toc165474420"/>
      <w:r>
        <w:lastRenderedPageBreak/>
        <w:t>Identificación de Amenazas y Vulnerabilidades</w:t>
      </w:r>
      <w:bookmarkEnd w:id="10"/>
    </w:p>
    <w:p w14:paraId="2CB63EF8" w14:textId="77777777" w:rsidR="00D30A09" w:rsidRPr="007A6A3B" w:rsidRDefault="007A6A3B" w:rsidP="00071984">
      <w:pPr>
        <w:jc w:val="both"/>
        <w:rPr>
          <w:color w:val="808080"/>
        </w:rPr>
      </w:pPr>
      <w:r w:rsidRPr="007A6A3B">
        <w:rPr>
          <w:color w:val="808080"/>
        </w:rPr>
        <w:t xml:space="preserve">En esta sección </w:t>
      </w:r>
      <w:r>
        <w:rPr>
          <w:color w:val="808080"/>
        </w:rPr>
        <w:t>s</w:t>
      </w:r>
      <w:r w:rsidR="00071984" w:rsidRPr="007A6A3B">
        <w:rPr>
          <w:color w:val="808080"/>
        </w:rPr>
        <w:t>e debe identificar las amenazas y sus orígenes. Una amenaza tiene el potencial de causar daños a activos tales como información, procesos y sistemas, por lo tanto, a las organizaciones.</w:t>
      </w:r>
      <w:r w:rsidR="00641079" w:rsidRPr="007A6A3B">
        <w:rPr>
          <w:color w:val="808080"/>
        </w:rPr>
        <w:t xml:space="preserve"> </w:t>
      </w:r>
      <w:r w:rsidR="00071984" w:rsidRPr="007A6A3B">
        <w:rPr>
          <w:color w:val="808080"/>
        </w:rPr>
        <w:t>Algunas amenazas pueden afectar a más de un activo. En tales casos pueden causar diferentes impactos dependiendo los activos que se vean afectados.</w:t>
      </w:r>
    </w:p>
    <w:p w14:paraId="669A74A7" w14:textId="77777777" w:rsidR="00641079" w:rsidRDefault="00641079" w:rsidP="00641079">
      <w:pPr>
        <w:jc w:val="both"/>
        <w:rPr>
          <w:color w:val="808080"/>
        </w:rPr>
      </w:pPr>
      <w:r w:rsidRPr="007A6A3B">
        <w:rPr>
          <w:color w:val="808080"/>
        </w:rPr>
        <w:t>Se debe identificar las vulnerabilidades que pueden ser explotadas por las amenazas para causar daños a los activos o a la institución. La sola presencia de una vulnerabilidad no causa daño por sí misma, dado que es necesario que haya una amenaza presente para explotarla</w:t>
      </w:r>
    </w:p>
    <w:p w14:paraId="4E7A0C39" w14:textId="77777777" w:rsidR="007A6A3B" w:rsidRPr="007A6A3B" w:rsidRDefault="007A6A3B" w:rsidP="00641079">
      <w:pPr>
        <w:jc w:val="both"/>
        <w:rPr>
          <w:color w:val="808080"/>
        </w:rPr>
      </w:pPr>
      <w:r>
        <w:rPr>
          <w:color w:val="808080"/>
        </w:rPr>
        <w:t xml:space="preserve">Finalmente, se </w:t>
      </w:r>
      <w:r w:rsidRPr="007A6A3B">
        <w:rPr>
          <w:color w:val="808080"/>
        </w:rPr>
        <w:t>debe describir los criterios seleccionados para la valoración de la probabilidad de ocurrencia de amenazas y la probabilidad de ocurrencia de vulnerabilidades.</w:t>
      </w:r>
    </w:p>
    <w:p w14:paraId="3B33D394" w14:textId="6CD0E38C" w:rsidR="00805638" w:rsidRDefault="00A920DA" w:rsidP="00E44229">
      <w:pPr>
        <w:jc w:val="both"/>
        <w:rPr>
          <w:i/>
          <w:iCs/>
        </w:rPr>
      </w:pPr>
      <w:r w:rsidRPr="00B049A1">
        <w:rPr>
          <w:noProof/>
        </w:rPr>
        <w:drawing>
          <wp:inline distT="0" distB="0" distL="0" distR="0" wp14:anchorId="380E0232" wp14:editId="4FBBA5B5">
            <wp:extent cx="5762625" cy="211328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113280"/>
                    </a:xfrm>
                    <a:prstGeom prst="rect">
                      <a:avLst/>
                    </a:prstGeom>
                    <a:noFill/>
                    <a:ln>
                      <a:noFill/>
                    </a:ln>
                  </pic:spPr>
                </pic:pic>
              </a:graphicData>
            </a:graphic>
          </wp:inline>
        </w:drawing>
      </w:r>
    </w:p>
    <w:p w14:paraId="4E48ABAF" w14:textId="77777777" w:rsidR="004955F8" w:rsidRPr="00E44229" w:rsidRDefault="004955F8" w:rsidP="004955F8">
      <w:pPr>
        <w:jc w:val="center"/>
        <w:rPr>
          <w:i/>
          <w:iCs/>
        </w:rPr>
      </w:pPr>
      <w:r w:rsidRPr="004955F8">
        <w:rPr>
          <w:i/>
          <w:iCs/>
          <w:sz w:val="20"/>
          <w:szCs w:val="20"/>
        </w:rPr>
        <w:t xml:space="preserve">[Ejemplo referencial, Criterio para valorar </w:t>
      </w:r>
      <w:r>
        <w:rPr>
          <w:i/>
          <w:iCs/>
          <w:sz w:val="20"/>
          <w:szCs w:val="20"/>
        </w:rPr>
        <w:t>la</w:t>
      </w:r>
      <w:r w:rsidRPr="004955F8">
        <w:rPr>
          <w:i/>
          <w:iCs/>
          <w:sz w:val="20"/>
          <w:szCs w:val="20"/>
        </w:rPr>
        <w:t xml:space="preserve"> </w:t>
      </w:r>
      <w:r>
        <w:rPr>
          <w:i/>
          <w:iCs/>
          <w:sz w:val="20"/>
          <w:szCs w:val="20"/>
        </w:rPr>
        <w:t>probabilidad</w:t>
      </w:r>
      <w:r w:rsidRPr="004955F8">
        <w:rPr>
          <w:i/>
          <w:iCs/>
          <w:sz w:val="20"/>
          <w:szCs w:val="20"/>
        </w:rPr>
        <w:t>]</w:t>
      </w:r>
    </w:p>
    <w:p w14:paraId="54EF2706" w14:textId="77777777" w:rsidR="00E44229" w:rsidRDefault="00226084" w:rsidP="00916D7C">
      <w:pPr>
        <w:pStyle w:val="Ttulo2"/>
      </w:pPr>
      <w:bookmarkStart w:id="11" w:name="_Toc165474421"/>
      <w:r>
        <w:t>Identificación de controles existentes</w:t>
      </w:r>
      <w:bookmarkEnd w:id="11"/>
    </w:p>
    <w:p w14:paraId="75B8F1D6" w14:textId="77777777" w:rsidR="00617040" w:rsidRPr="007A6A3B" w:rsidRDefault="007A6A3B" w:rsidP="00AF728B">
      <w:pPr>
        <w:jc w:val="both"/>
        <w:rPr>
          <w:color w:val="808080"/>
        </w:rPr>
      </w:pPr>
      <w:r>
        <w:rPr>
          <w:color w:val="808080"/>
        </w:rPr>
        <w:t>En esta sección s</w:t>
      </w:r>
      <w:r w:rsidR="0037207A" w:rsidRPr="007A6A3B">
        <w:rPr>
          <w:color w:val="808080"/>
        </w:rPr>
        <w:t>e debe realizar la identificación de los controles existentes para evitar trabajo o costos innecesarios, por ejemplo, en la duplicación de los controles. Además, mientras se identifican los controles existentes es recomendable hacer una verificación para garantizar que los controles funcionan correctamente</w:t>
      </w:r>
      <w:r w:rsidR="00590C19" w:rsidRPr="007A6A3B">
        <w:rPr>
          <w:color w:val="808080"/>
        </w:rPr>
        <w:t>,</w:t>
      </w:r>
      <w:r w:rsidR="0037207A" w:rsidRPr="007A6A3B">
        <w:rPr>
          <w:color w:val="808080"/>
        </w:rPr>
        <w:t xml:space="preserve"> una referencia a los reportes de auditoría del SGSI ya existente debería limitar el tiempo que tarda esta labor. Si el control no funciona como se espera, puede causar vulnerabilidades.</w:t>
      </w:r>
    </w:p>
    <w:p w14:paraId="532284B8" w14:textId="77777777" w:rsidR="00E44229" w:rsidRPr="007A6A3B" w:rsidRDefault="0037207A" w:rsidP="00AF728B">
      <w:pPr>
        <w:jc w:val="both"/>
        <w:rPr>
          <w:color w:val="808080"/>
        </w:rPr>
      </w:pPr>
      <w:r w:rsidRPr="007A6A3B">
        <w:rPr>
          <w:color w:val="808080"/>
        </w:rPr>
        <w:t>Resumi</w:t>
      </w:r>
      <w:r w:rsidR="00AF728B" w:rsidRPr="007A6A3B">
        <w:rPr>
          <w:color w:val="808080"/>
        </w:rPr>
        <w:t xml:space="preserve">r </w:t>
      </w:r>
      <w:r w:rsidRPr="007A6A3B">
        <w:rPr>
          <w:color w:val="808080"/>
        </w:rPr>
        <w:t xml:space="preserve">el </w:t>
      </w:r>
      <w:r w:rsidR="00EC5F3B" w:rsidRPr="007A6A3B">
        <w:rPr>
          <w:color w:val="808080"/>
        </w:rPr>
        <w:t>número</w:t>
      </w:r>
      <w:r w:rsidRPr="007A6A3B">
        <w:rPr>
          <w:color w:val="808080"/>
        </w:rPr>
        <w:t xml:space="preserve"> de controles</w:t>
      </w:r>
      <w:r w:rsidR="004955F8" w:rsidRPr="007A6A3B">
        <w:rPr>
          <w:color w:val="808080"/>
        </w:rPr>
        <w:t xml:space="preserve"> exist</w:t>
      </w:r>
      <w:r w:rsidR="00590C19" w:rsidRPr="007A6A3B">
        <w:rPr>
          <w:color w:val="808080"/>
        </w:rPr>
        <w:t>entes</w:t>
      </w:r>
      <w:r w:rsidRPr="007A6A3B">
        <w:rPr>
          <w:color w:val="808080"/>
        </w:rPr>
        <w:t xml:space="preserve"> que la institución ha identificado</w:t>
      </w:r>
      <w:r w:rsidR="008829FF" w:rsidRPr="007A6A3B">
        <w:rPr>
          <w:color w:val="808080"/>
        </w:rPr>
        <w:t xml:space="preserve"> (previo a la identificación del riesgo inherente)</w:t>
      </w:r>
      <w:r w:rsidR="00937D82" w:rsidRPr="007A6A3B">
        <w:rPr>
          <w:color w:val="808080"/>
        </w:rPr>
        <w:t xml:space="preserve"> en relación a los </w:t>
      </w:r>
      <w:r w:rsidR="007A6A3B">
        <w:rPr>
          <w:color w:val="808080"/>
        </w:rPr>
        <w:t>93</w:t>
      </w:r>
      <w:r w:rsidR="00937D82" w:rsidRPr="007A6A3B">
        <w:rPr>
          <w:color w:val="808080"/>
        </w:rPr>
        <w:t xml:space="preserve"> controles que son parte del Anexo del EGSI </w:t>
      </w:r>
      <w:r w:rsidR="007A6A3B">
        <w:rPr>
          <w:color w:val="808080"/>
        </w:rPr>
        <w:t>V3</w:t>
      </w:r>
      <w:r w:rsidR="00AF728B" w:rsidRPr="007A6A3B">
        <w:rPr>
          <w:color w:val="808080"/>
        </w:rPr>
        <w:t>.</w:t>
      </w:r>
    </w:p>
    <w:tbl>
      <w:tblPr>
        <w:tblW w:w="6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4717"/>
        <w:gridCol w:w="1200"/>
      </w:tblGrid>
      <w:tr w:rsidR="008829FF" w:rsidRPr="008829FF" w14:paraId="68314D52" w14:textId="77777777" w:rsidTr="007A6A3B">
        <w:trPr>
          <w:trHeight w:val="480"/>
          <w:jc w:val="center"/>
        </w:trPr>
        <w:tc>
          <w:tcPr>
            <w:tcW w:w="523" w:type="dxa"/>
            <w:shd w:val="clear" w:color="000000" w:fill="000000"/>
            <w:vAlign w:val="center"/>
            <w:hideMark/>
          </w:tcPr>
          <w:p w14:paraId="6E4A68EC" w14:textId="77777777" w:rsidR="008829FF" w:rsidRPr="008829FF" w:rsidRDefault="008829FF" w:rsidP="008829FF">
            <w:pPr>
              <w:spacing w:after="0" w:line="240" w:lineRule="auto"/>
              <w:jc w:val="center"/>
              <w:rPr>
                <w:rFonts w:eastAsia="Times New Roman" w:cs="Calibri"/>
                <w:b/>
                <w:bCs/>
                <w:color w:val="FFFFFF"/>
                <w:sz w:val="18"/>
                <w:szCs w:val="18"/>
                <w:lang w:val="es-EC" w:eastAsia="es-EC"/>
              </w:rPr>
            </w:pPr>
            <w:r w:rsidRPr="008829FF">
              <w:rPr>
                <w:rFonts w:eastAsia="Times New Roman" w:cs="Calibri"/>
                <w:b/>
                <w:bCs/>
                <w:color w:val="FFFFFF"/>
                <w:sz w:val="18"/>
                <w:szCs w:val="18"/>
                <w:lang w:eastAsia="es-EC"/>
              </w:rPr>
              <w:t>ÍTEM</w:t>
            </w:r>
          </w:p>
        </w:tc>
        <w:tc>
          <w:tcPr>
            <w:tcW w:w="4717" w:type="dxa"/>
            <w:shd w:val="clear" w:color="000000" w:fill="000000"/>
            <w:vAlign w:val="center"/>
            <w:hideMark/>
          </w:tcPr>
          <w:p w14:paraId="37A81D05" w14:textId="77777777" w:rsidR="008829FF" w:rsidRPr="008829FF" w:rsidRDefault="007A6A3B" w:rsidP="008829FF">
            <w:pPr>
              <w:spacing w:after="0" w:line="240" w:lineRule="auto"/>
              <w:jc w:val="center"/>
              <w:rPr>
                <w:rFonts w:eastAsia="Times New Roman" w:cs="Calibri"/>
                <w:b/>
                <w:bCs/>
                <w:color w:val="FFFFFF"/>
                <w:sz w:val="18"/>
                <w:szCs w:val="18"/>
                <w:lang w:val="es-EC" w:eastAsia="es-EC"/>
              </w:rPr>
            </w:pPr>
            <w:r>
              <w:rPr>
                <w:rFonts w:eastAsia="Times New Roman" w:cs="Calibri"/>
                <w:b/>
                <w:bCs/>
                <w:color w:val="FFFFFF"/>
                <w:sz w:val="18"/>
                <w:szCs w:val="18"/>
                <w:lang w:eastAsia="es-EC"/>
              </w:rPr>
              <w:t>GRUPO DE CONTROLES</w:t>
            </w:r>
          </w:p>
        </w:tc>
        <w:tc>
          <w:tcPr>
            <w:tcW w:w="1200" w:type="dxa"/>
            <w:shd w:val="clear" w:color="000000" w:fill="000000"/>
            <w:vAlign w:val="center"/>
            <w:hideMark/>
          </w:tcPr>
          <w:p w14:paraId="476E2940" w14:textId="77777777" w:rsidR="008829FF" w:rsidRPr="008829FF" w:rsidRDefault="008829FF" w:rsidP="008829FF">
            <w:pPr>
              <w:spacing w:after="0" w:line="240" w:lineRule="auto"/>
              <w:jc w:val="center"/>
              <w:rPr>
                <w:rFonts w:eastAsia="Times New Roman" w:cs="Calibri"/>
                <w:b/>
                <w:bCs/>
                <w:color w:val="FFFFFF"/>
                <w:sz w:val="18"/>
                <w:szCs w:val="18"/>
                <w:lang w:val="es-EC" w:eastAsia="es-EC"/>
              </w:rPr>
            </w:pPr>
            <w:r w:rsidRPr="008829FF">
              <w:rPr>
                <w:rFonts w:eastAsia="Times New Roman" w:cs="Calibri"/>
                <w:b/>
                <w:bCs/>
                <w:color w:val="FFFFFF"/>
                <w:sz w:val="18"/>
                <w:szCs w:val="18"/>
                <w:lang w:eastAsia="es-EC"/>
              </w:rPr>
              <w:t>Controles existentes</w:t>
            </w:r>
          </w:p>
        </w:tc>
      </w:tr>
      <w:tr w:rsidR="008829FF" w:rsidRPr="008829FF" w14:paraId="791C6A4D" w14:textId="77777777" w:rsidTr="007A6A3B">
        <w:trPr>
          <w:trHeight w:val="240"/>
          <w:jc w:val="center"/>
        </w:trPr>
        <w:tc>
          <w:tcPr>
            <w:tcW w:w="523" w:type="dxa"/>
            <w:shd w:val="clear" w:color="auto" w:fill="auto"/>
            <w:vAlign w:val="center"/>
            <w:hideMark/>
          </w:tcPr>
          <w:p w14:paraId="46703129"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eastAsia="es-EC"/>
              </w:rPr>
              <w:t>1</w:t>
            </w:r>
          </w:p>
        </w:tc>
        <w:tc>
          <w:tcPr>
            <w:tcW w:w="4717" w:type="dxa"/>
            <w:shd w:val="clear" w:color="auto" w:fill="auto"/>
            <w:vAlign w:val="center"/>
            <w:hideMark/>
          </w:tcPr>
          <w:p w14:paraId="591ABAB9" w14:textId="77777777" w:rsidR="008829FF" w:rsidRPr="008829FF" w:rsidRDefault="007A6A3B" w:rsidP="008829FF">
            <w:pPr>
              <w:spacing w:after="0" w:line="240" w:lineRule="auto"/>
              <w:rPr>
                <w:rFonts w:eastAsia="Times New Roman" w:cs="Calibri"/>
                <w:color w:val="000000"/>
                <w:sz w:val="18"/>
                <w:szCs w:val="18"/>
                <w:lang w:val="es-EC" w:eastAsia="es-EC"/>
              </w:rPr>
            </w:pPr>
            <w:r>
              <w:rPr>
                <w:rFonts w:eastAsia="Times New Roman" w:cs="Calibri"/>
                <w:color w:val="000000"/>
                <w:sz w:val="18"/>
                <w:szCs w:val="18"/>
                <w:lang w:eastAsia="es-EC"/>
              </w:rPr>
              <w:t>Controles de PERSONAS</w:t>
            </w:r>
          </w:p>
        </w:tc>
        <w:tc>
          <w:tcPr>
            <w:tcW w:w="1200" w:type="dxa"/>
            <w:shd w:val="clear" w:color="auto" w:fill="auto"/>
            <w:vAlign w:val="center"/>
            <w:hideMark/>
          </w:tcPr>
          <w:p w14:paraId="717A3A53"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val="es-EC" w:eastAsia="es-EC"/>
              </w:rPr>
              <w:t> </w:t>
            </w:r>
          </w:p>
        </w:tc>
      </w:tr>
      <w:tr w:rsidR="008829FF" w:rsidRPr="008829FF" w14:paraId="1F1E54D7" w14:textId="77777777" w:rsidTr="007A6A3B">
        <w:trPr>
          <w:trHeight w:val="240"/>
          <w:jc w:val="center"/>
        </w:trPr>
        <w:tc>
          <w:tcPr>
            <w:tcW w:w="523" w:type="dxa"/>
            <w:shd w:val="clear" w:color="auto" w:fill="auto"/>
            <w:vAlign w:val="center"/>
            <w:hideMark/>
          </w:tcPr>
          <w:p w14:paraId="5226F865"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eastAsia="es-EC"/>
              </w:rPr>
              <w:t>2</w:t>
            </w:r>
          </w:p>
        </w:tc>
        <w:tc>
          <w:tcPr>
            <w:tcW w:w="4717" w:type="dxa"/>
            <w:shd w:val="clear" w:color="auto" w:fill="auto"/>
            <w:vAlign w:val="center"/>
            <w:hideMark/>
          </w:tcPr>
          <w:p w14:paraId="3C140E3D" w14:textId="77777777" w:rsidR="008829FF" w:rsidRPr="008829FF" w:rsidRDefault="007A6A3B" w:rsidP="008829FF">
            <w:pPr>
              <w:spacing w:after="0" w:line="240" w:lineRule="auto"/>
              <w:rPr>
                <w:rFonts w:eastAsia="Times New Roman" w:cs="Calibri"/>
                <w:color w:val="000000"/>
                <w:sz w:val="18"/>
                <w:szCs w:val="18"/>
                <w:lang w:val="es-EC" w:eastAsia="es-EC"/>
              </w:rPr>
            </w:pPr>
            <w:r>
              <w:rPr>
                <w:rFonts w:eastAsia="Times New Roman" w:cs="Calibri"/>
                <w:color w:val="000000"/>
                <w:sz w:val="18"/>
                <w:szCs w:val="18"/>
                <w:lang w:eastAsia="es-EC"/>
              </w:rPr>
              <w:t>Controles FISICOS</w:t>
            </w:r>
          </w:p>
        </w:tc>
        <w:tc>
          <w:tcPr>
            <w:tcW w:w="1200" w:type="dxa"/>
            <w:shd w:val="clear" w:color="auto" w:fill="auto"/>
            <w:vAlign w:val="center"/>
            <w:hideMark/>
          </w:tcPr>
          <w:p w14:paraId="687301F0"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val="es-EC" w:eastAsia="es-EC"/>
              </w:rPr>
              <w:t> </w:t>
            </w:r>
          </w:p>
        </w:tc>
      </w:tr>
      <w:tr w:rsidR="008829FF" w:rsidRPr="008829FF" w14:paraId="02507C8E" w14:textId="77777777" w:rsidTr="007A6A3B">
        <w:trPr>
          <w:trHeight w:val="240"/>
          <w:jc w:val="center"/>
        </w:trPr>
        <w:tc>
          <w:tcPr>
            <w:tcW w:w="523" w:type="dxa"/>
            <w:shd w:val="clear" w:color="auto" w:fill="auto"/>
            <w:vAlign w:val="center"/>
            <w:hideMark/>
          </w:tcPr>
          <w:p w14:paraId="69A99139"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eastAsia="es-EC"/>
              </w:rPr>
              <w:t>3</w:t>
            </w:r>
          </w:p>
        </w:tc>
        <w:tc>
          <w:tcPr>
            <w:tcW w:w="4717" w:type="dxa"/>
            <w:shd w:val="clear" w:color="auto" w:fill="auto"/>
            <w:vAlign w:val="center"/>
            <w:hideMark/>
          </w:tcPr>
          <w:p w14:paraId="29351EBC" w14:textId="77777777" w:rsidR="008829FF" w:rsidRPr="008829FF" w:rsidRDefault="007A6A3B" w:rsidP="008829FF">
            <w:pPr>
              <w:spacing w:after="0" w:line="240" w:lineRule="auto"/>
              <w:rPr>
                <w:rFonts w:eastAsia="Times New Roman" w:cs="Calibri"/>
                <w:color w:val="000000"/>
                <w:sz w:val="18"/>
                <w:szCs w:val="18"/>
                <w:lang w:val="es-EC" w:eastAsia="es-EC"/>
              </w:rPr>
            </w:pPr>
            <w:r>
              <w:rPr>
                <w:rFonts w:eastAsia="Times New Roman" w:cs="Calibri"/>
                <w:color w:val="000000"/>
                <w:sz w:val="18"/>
                <w:szCs w:val="18"/>
                <w:lang w:eastAsia="es-EC"/>
              </w:rPr>
              <w:t>Controles ORGANIZACIONALES</w:t>
            </w:r>
          </w:p>
        </w:tc>
        <w:tc>
          <w:tcPr>
            <w:tcW w:w="1200" w:type="dxa"/>
            <w:shd w:val="clear" w:color="auto" w:fill="auto"/>
            <w:vAlign w:val="center"/>
            <w:hideMark/>
          </w:tcPr>
          <w:p w14:paraId="75E8E2C4"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val="es-EC" w:eastAsia="es-EC"/>
              </w:rPr>
              <w:t> </w:t>
            </w:r>
          </w:p>
        </w:tc>
      </w:tr>
      <w:tr w:rsidR="008829FF" w:rsidRPr="008829FF" w14:paraId="2302629B" w14:textId="77777777" w:rsidTr="007A6A3B">
        <w:trPr>
          <w:trHeight w:val="240"/>
          <w:jc w:val="center"/>
        </w:trPr>
        <w:tc>
          <w:tcPr>
            <w:tcW w:w="523" w:type="dxa"/>
            <w:shd w:val="clear" w:color="auto" w:fill="auto"/>
            <w:vAlign w:val="center"/>
            <w:hideMark/>
          </w:tcPr>
          <w:p w14:paraId="64C71718"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eastAsia="es-EC"/>
              </w:rPr>
              <w:t>4</w:t>
            </w:r>
          </w:p>
        </w:tc>
        <w:tc>
          <w:tcPr>
            <w:tcW w:w="4717" w:type="dxa"/>
            <w:shd w:val="clear" w:color="auto" w:fill="auto"/>
            <w:vAlign w:val="center"/>
            <w:hideMark/>
          </w:tcPr>
          <w:p w14:paraId="44CDE6D0" w14:textId="77777777" w:rsidR="008829FF" w:rsidRPr="008829FF" w:rsidRDefault="007A6A3B" w:rsidP="008829FF">
            <w:pPr>
              <w:spacing w:after="0" w:line="240" w:lineRule="auto"/>
              <w:rPr>
                <w:rFonts w:eastAsia="Times New Roman" w:cs="Calibri"/>
                <w:color w:val="000000"/>
                <w:sz w:val="18"/>
                <w:szCs w:val="18"/>
                <w:lang w:val="es-EC" w:eastAsia="es-EC"/>
              </w:rPr>
            </w:pPr>
            <w:r>
              <w:rPr>
                <w:rFonts w:eastAsia="Times New Roman" w:cs="Calibri"/>
                <w:color w:val="000000"/>
                <w:sz w:val="18"/>
                <w:szCs w:val="18"/>
                <w:lang w:eastAsia="es-EC"/>
              </w:rPr>
              <w:t>Controles TECNOLÓGICOS</w:t>
            </w:r>
          </w:p>
        </w:tc>
        <w:tc>
          <w:tcPr>
            <w:tcW w:w="1200" w:type="dxa"/>
            <w:shd w:val="clear" w:color="auto" w:fill="auto"/>
            <w:vAlign w:val="center"/>
            <w:hideMark/>
          </w:tcPr>
          <w:p w14:paraId="2A1C840B" w14:textId="77777777" w:rsidR="008829FF" w:rsidRPr="008829FF" w:rsidRDefault="008829FF" w:rsidP="008829FF">
            <w:pPr>
              <w:spacing w:after="0" w:line="240" w:lineRule="auto"/>
              <w:jc w:val="center"/>
              <w:rPr>
                <w:rFonts w:eastAsia="Times New Roman" w:cs="Calibri"/>
                <w:color w:val="000000"/>
                <w:sz w:val="18"/>
                <w:szCs w:val="18"/>
                <w:lang w:val="es-EC" w:eastAsia="es-EC"/>
              </w:rPr>
            </w:pPr>
            <w:r w:rsidRPr="008829FF">
              <w:rPr>
                <w:rFonts w:eastAsia="Times New Roman" w:cs="Calibri"/>
                <w:color w:val="000000"/>
                <w:sz w:val="18"/>
                <w:szCs w:val="18"/>
                <w:lang w:val="es-EC" w:eastAsia="es-EC"/>
              </w:rPr>
              <w:t> </w:t>
            </w:r>
          </w:p>
        </w:tc>
      </w:tr>
      <w:tr w:rsidR="008829FF" w:rsidRPr="008829FF" w14:paraId="332E7B8A" w14:textId="77777777" w:rsidTr="007A6A3B">
        <w:trPr>
          <w:trHeight w:val="270"/>
          <w:jc w:val="center"/>
        </w:trPr>
        <w:tc>
          <w:tcPr>
            <w:tcW w:w="523" w:type="dxa"/>
            <w:shd w:val="clear" w:color="auto" w:fill="auto"/>
            <w:vAlign w:val="bottom"/>
            <w:hideMark/>
          </w:tcPr>
          <w:p w14:paraId="2D8D8829" w14:textId="77777777" w:rsidR="008829FF" w:rsidRPr="008829FF" w:rsidRDefault="008829FF" w:rsidP="008829FF">
            <w:pPr>
              <w:spacing w:after="0" w:line="240" w:lineRule="auto"/>
              <w:jc w:val="center"/>
              <w:rPr>
                <w:rFonts w:eastAsia="Times New Roman" w:cs="Calibri"/>
                <w:color w:val="000000"/>
                <w:sz w:val="18"/>
                <w:szCs w:val="18"/>
                <w:lang w:val="es-EC" w:eastAsia="es-EC"/>
              </w:rPr>
            </w:pPr>
          </w:p>
        </w:tc>
        <w:tc>
          <w:tcPr>
            <w:tcW w:w="4717" w:type="dxa"/>
            <w:shd w:val="clear" w:color="auto" w:fill="auto"/>
            <w:vAlign w:val="center"/>
            <w:hideMark/>
          </w:tcPr>
          <w:p w14:paraId="29AD5B0C" w14:textId="77777777" w:rsidR="008829FF" w:rsidRPr="008829FF" w:rsidRDefault="008829FF" w:rsidP="008829FF">
            <w:pPr>
              <w:spacing w:after="0" w:line="240" w:lineRule="auto"/>
              <w:jc w:val="right"/>
              <w:rPr>
                <w:rFonts w:eastAsia="Times New Roman" w:cs="Calibri"/>
                <w:b/>
                <w:bCs/>
                <w:color w:val="000000"/>
                <w:sz w:val="20"/>
                <w:szCs w:val="20"/>
                <w:lang w:val="es-EC" w:eastAsia="es-EC"/>
              </w:rPr>
            </w:pPr>
            <w:r w:rsidRPr="008829FF">
              <w:rPr>
                <w:rFonts w:eastAsia="Times New Roman" w:cs="Calibri"/>
                <w:b/>
                <w:bCs/>
                <w:color w:val="000000"/>
                <w:sz w:val="20"/>
                <w:szCs w:val="20"/>
                <w:lang w:eastAsia="es-EC"/>
              </w:rPr>
              <w:t>TOTAL</w:t>
            </w:r>
          </w:p>
        </w:tc>
        <w:tc>
          <w:tcPr>
            <w:tcW w:w="1200" w:type="dxa"/>
            <w:shd w:val="clear" w:color="auto" w:fill="auto"/>
            <w:vAlign w:val="center"/>
            <w:hideMark/>
          </w:tcPr>
          <w:p w14:paraId="7A8AA024" w14:textId="77777777" w:rsidR="008829FF" w:rsidRPr="008829FF" w:rsidRDefault="008829FF" w:rsidP="008829FF">
            <w:pPr>
              <w:spacing w:after="0" w:line="240" w:lineRule="auto"/>
              <w:jc w:val="center"/>
              <w:rPr>
                <w:rFonts w:eastAsia="Times New Roman" w:cs="Calibri"/>
                <w:b/>
                <w:bCs/>
                <w:color w:val="16365C"/>
                <w:sz w:val="18"/>
                <w:szCs w:val="18"/>
                <w:lang w:val="es-EC" w:eastAsia="es-EC"/>
              </w:rPr>
            </w:pPr>
            <w:r w:rsidRPr="008829FF">
              <w:rPr>
                <w:rFonts w:eastAsia="Times New Roman" w:cs="Calibri"/>
                <w:b/>
                <w:bCs/>
                <w:color w:val="16365C"/>
                <w:sz w:val="18"/>
                <w:szCs w:val="18"/>
                <w:lang w:val="es-EC" w:eastAsia="es-EC"/>
              </w:rPr>
              <w:t> </w:t>
            </w:r>
          </w:p>
        </w:tc>
      </w:tr>
    </w:tbl>
    <w:p w14:paraId="19463DB8" w14:textId="77777777" w:rsidR="00A4379B" w:rsidRDefault="00A4379B" w:rsidP="00AF728B">
      <w:pPr>
        <w:jc w:val="both"/>
        <w:rPr>
          <w:i/>
          <w:iCs/>
        </w:rPr>
      </w:pPr>
    </w:p>
    <w:p w14:paraId="36BA747E" w14:textId="77777777" w:rsidR="00A4379B" w:rsidRDefault="00A4379B" w:rsidP="00AF728B">
      <w:pPr>
        <w:jc w:val="both"/>
        <w:rPr>
          <w:i/>
          <w:iCs/>
        </w:rPr>
      </w:pPr>
    </w:p>
    <w:p w14:paraId="2A13C58A" w14:textId="77777777" w:rsidR="00AF728B" w:rsidRDefault="00226084" w:rsidP="00AF728B">
      <w:pPr>
        <w:pStyle w:val="Ttulo2"/>
      </w:pPr>
      <w:bookmarkStart w:id="12" w:name="_Toc165474422"/>
      <w:r>
        <w:t>Evaluación del Riesgo</w:t>
      </w:r>
      <w:bookmarkEnd w:id="12"/>
    </w:p>
    <w:p w14:paraId="538E08B6" w14:textId="77777777" w:rsidR="00E77299" w:rsidRPr="00E5655B" w:rsidRDefault="0082643D" w:rsidP="00E77299">
      <w:pPr>
        <w:jc w:val="both"/>
        <w:rPr>
          <w:color w:val="808080"/>
        </w:rPr>
      </w:pPr>
      <w:r w:rsidRPr="00E5655B">
        <w:rPr>
          <w:color w:val="808080"/>
        </w:rPr>
        <w:t xml:space="preserve">En esta sección se debe describir los criterios seleccionados para </w:t>
      </w:r>
      <w:r w:rsidR="00937D82" w:rsidRPr="00E5655B">
        <w:rPr>
          <w:color w:val="808080"/>
        </w:rPr>
        <w:t xml:space="preserve">el cálculo de </w:t>
      </w:r>
      <w:r w:rsidRPr="00E5655B">
        <w:rPr>
          <w:color w:val="808080"/>
        </w:rPr>
        <w:t>la Evaluación de los riesgos</w:t>
      </w:r>
      <w:r w:rsidR="00E77299" w:rsidRPr="00E5655B">
        <w:rPr>
          <w:color w:val="808080"/>
        </w:rPr>
        <w:t xml:space="preserve"> y su semaforización</w:t>
      </w:r>
      <w:r w:rsidR="008829FF" w:rsidRPr="00E5655B">
        <w:rPr>
          <w:color w:val="808080"/>
        </w:rPr>
        <w:t xml:space="preserve">; así como un mapa de calor que muestre los riesgos identificados por nivel. </w:t>
      </w:r>
      <w:r w:rsidR="00E77299" w:rsidRPr="00E5655B">
        <w:rPr>
          <w:color w:val="808080"/>
        </w:rPr>
        <w:t xml:space="preserve">Ejemplo: </w:t>
      </w:r>
    </w:p>
    <w:p w14:paraId="0AF11632" w14:textId="77777777" w:rsidR="00E77299" w:rsidRPr="00E5655B" w:rsidRDefault="00E77299" w:rsidP="00E77299">
      <w:pPr>
        <w:jc w:val="both"/>
        <w:rPr>
          <w:color w:val="808080"/>
        </w:rPr>
      </w:pPr>
      <w:r w:rsidRPr="00E5655B">
        <w:rPr>
          <w:color w:val="808080"/>
        </w:rPr>
        <w:t>El producto de: la probabilidad de ocurrencia de una amenaza, la probabilidad de ocurrencia de vulnerabilidades y el valor del impacto del activo de la información (CID), tenemos como resultado el nivel de riesgo de cada activo, es decir:</w:t>
      </w:r>
    </w:p>
    <w:p w14:paraId="5DED3B1A" w14:textId="77777777" w:rsidR="00E77299" w:rsidRPr="00E5655B" w:rsidRDefault="00E77299" w:rsidP="00E77299">
      <w:pPr>
        <w:jc w:val="center"/>
        <w:rPr>
          <w:i/>
          <w:iCs/>
          <w:color w:val="808080"/>
          <w:sz w:val="20"/>
          <w:szCs w:val="20"/>
        </w:rPr>
      </w:pPr>
      <w:r w:rsidRPr="00E5655B">
        <w:rPr>
          <w:rFonts w:ascii="Cambria Math" w:hAnsi="Cambria Math" w:cs="Cambria Math"/>
          <w:i/>
          <w:iCs/>
          <w:color w:val="808080"/>
          <w:sz w:val="20"/>
          <w:szCs w:val="20"/>
        </w:rPr>
        <w:t>𝑵𝒊𝒗𝒆𝒍</w:t>
      </w:r>
      <w:r w:rsidRPr="00E5655B">
        <w:rPr>
          <w:i/>
          <w:iCs/>
          <w:color w:val="808080"/>
          <w:sz w:val="20"/>
          <w:szCs w:val="20"/>
        </w:rPr>
        <w:t xml:space="preserve"> </w:t>
      </w:r>
      <w:r w:rsidRPr="00E5655B">
        <w:rPr>
          <w:rFonts w:ascii="Cambria Math" w:hAnsi="Cambria Math" w:cs="Cambria Math"/>
          <w:i/>
          <w:iCs/>
          <w:color w:val="808080"/>
          <w:sz w:val="20"/>
          <w:szCs w:val="20"/>
        </w:rPr>
        <w:t>𝒅𝒆</w:t>
      </w:r>
      <w:r w:rsidRPr="00E5655B">
        <w:rPr>
          <w:i/>
          <w:iCs/>
          <w:color w:val="808080"/>
          <w:sz w:val="20"/>
          <w:szCs w:val="20"/>
        </w:rPr>
        <w:t xml:space="preserve"> </w:t>
      </w:r>
      <w:r w:rsidRPr="00E5655B">
        <w:rPr>
          <w:rFonts w:ascii="Cambria Math" w:hAnsi="Cambria Math" w:cs="Cambria Math"/>
          <w:i/>
          <w:iCs/>
          <w:color w:val="808080"/>
          <w:sz w:val="20"/>
          <w:szCs w:val="20"/>
        </w:rPr>
        <w:t>𝒓𝒊𝒆𝒔𝒈𝒐</w:t>
      </w:r>
      <w:r w:rsidRPr="00E5655B">
        <w:rPr>
          <w:i/>
          <w:iCs/>
          <w:color w:val="808080"/>
          <w:sz w:val="20"/>
          <w:szCs w:val="20"/>
        </w:rPr>
        <w:t xml:space="preserve">= </w:t>
      </w:r>
      <w:r w:rsidRPr="00E5655B">
        <w:rPr>
          <w:rFonts w:ascii="Cambria Math" w:hAnsi="Cambria Math" w:cs="Cambria Math"/>
          <w:i/>
          <w:iCs/>
          <w:color w:val="808080"/>
          <w:sz w:val="20"/>
          <w:szCs w:val="20"/>
        </w:rPr>
        <w:t>𝐕𝐀</w:t>
      </w:r>
      <w:r w:rsidRPr="00E5655B">
        <w:rPr>
          <w:i/>
          <w:iCs/>
          <w:color w:val="808080"/>
          <w:sz w:val="20"/>
          <w:szCs w:val="20"/>
        </w:rPr>
        <w:t>(</w:t>
      </w:r>
      <w:r w:rsidRPr="00E5655B">
        <w:rPr>
          <w:rFonts w:ascii="Cambria Math" w:hAnsi="Cambria Math" w:cs="Cambria Math"/>
          <w:i/>
          <w:iCs/>
          <w:color w:val="808080"/>
          <w:sz w:val="20"/>
          <w:szCs w:val="20"/>
        </w:rPr>
        <w:t>𝐂𝐈𝐃</w:t>
      </w:r>
      <w:r w:rsidRPr="00E5655B">
        <w:rPr>
          <w:i/>
          <w:iCs/>
          <w:color w:val="808080"/>
          <w:sz w:val="20"/>
          <w:szCs w:val="20"/>
        </w:rPr>
        <w:t>)</w:t>
      </w:r>
      <w:r w:rsidRPr="00E5655B">
        <w:rPr>
          <w:rFonts w:ascii="Cambria Math" w:hAnsi="Cambria Math" w:cs="Cambria Math"/>
          <w:i/>
          <w:iCs/>
          <w:color w:val="808080"/>
          <w:sz w:val="20"/>
          <w:szCs w:val="20"/>
        </w:rPr>
        <w:t>∗</w:t>
      </w:r>
      <w:r w:rsidRPr="00E5655B">
        <w:rPr>
          <w:i/>
          <w:iCs/>
          <w:color w:val="808080"/>
          <w:sz w:val="20"/>
          <w:szCs w:val="20"/>
        </w:rPr>
        <w:t xml:space="preserve"> </w:t>
      </w:r>
      <w:r w:rsidRPr="00E5655B">
        <w:rPr>
          <w:rFonts w:ascii="Cambria Math" w:hAnsi="Cambria Math" w:cs="Cambria Math"/>
          <w:i/>
          <w:iCs/>
          <w:color w:val="808080"/>
          <w:sz w:val="20"/>
          <w:szCs w:val="20"/>
        </w:rPr>
        <w:t>𝐍𝐢𝐯𝐞𝐥</w:t>
      </w:r>
      <w:r w:rsidRPr="00E5655B">
        <w:rPr>
          <w:i/>
          <w:iCs/>
          <w:color w:val="808080"/>
          <w:sz w:val="20"/>
          <w:szCs w:val="20"/>
        </w:rPr>
        <w:t xml:space="preserve"> </w:t>
      </w:r>
      <w:r w:rsidRPr="00E5655B">
        <w:rPr>
          <w:rFonts w:ascii="Cambria Math" w:hAnsi="Cambria Math" w:cs="Cambria Math"/>
          <w:i/>
          <w:iCs/>
          <w:color w:val="808080"/>
          <w:sz w:val="20"/>
          <w:szCs w:val="20"/>
        </w:rPr>
        <w:t>𝐝𝐞</w:t>
      </w:r>
      <w:r w:rsidRPr="00E5655B">
        <w:rPr>
          <w:i/>
          <w:iCs/>
          <w:color w:val="808080"/>
          <w:sz w:val="20"/>
          <w:szCs w:val="20"/>
        </w:rPr>
        <w:t xml:space="preserve"> </w:t>
      </w:r>
      <w:r w:rsidRPr="00E5655B">
        <w:rPr>
          <w:rFonts w:ascii="Cambria Math" w:hAnsi="Cambria Math" w:cs="Cambria Math"/>
          <w:i/>
          <w:iCs/>
          <w:color w:val="808080"/>
          <w:sz w:val="20"/>
          <w:szCs w:val="20"/>
        </w:rPr>
        <w:t>𝐚𝐦𝐞𝐧𝐚𝐳𝐚</w:t>
      </w:r>
      <w:r w:rsidRPr="00E5655B">
        <w:rPr>
          <w:i/>
          <w:iCs/>
          <w:color w:val="808080"/>
          <w:sz w:val="20"/>
          <w:szCs w:val="20"/>
        </w:rPr>
        <w:t xml:space="preserve"> </w:t>
      </w:r>
      <w:r w:rsidRPr="00E5655B">
        <w:rPr>
          <w:rFonts w:ascii="Cambria Math" w:hAnsi="Cambria Math" w:cs="Cambria Math"/>
          <w:i/>
          <w:iCs/>
          <w:color w:val="808080"/>
          <w:sz w:val="20"/>
          <w:szCs w:val="20"/>
        </w:rPr>
        <w:t>∗𝐍𝐢𝐯𝐞𝐥</w:t>
      </w:r>
      <w:r w:rsidRPr="00E5655B">
        <w:rPr>
          <w:i/>
          <w:iCs/>
          <w:color w:val="808080"/>
          <w:sz w:val="20"/>
          <w:szCs w:val="20"/>
        </w:rPr>
        <w:t xml:space="preserve"> </w:t>
      </w:r>
      <w:r w:rsidRPr="00E5655B">
        <w:rPr>
          <w:rFonts w:ascii="Cambria Math" w:hAnsi="Cambria Math" w:cs="Cambria Math"/>
          <w:i/>
          <w:iCs/>
          <w:color w:val="808080"/>
          <w:sz w:val="20"/>
          <w:szCs w:val="20"/>
        </w:rPr>
        <w:t>𝐝𝐞</w:t>
      </w:r>
      <w:r w:rsidRPr="00E5655B">
        <w:rPr>
          <w:i/>
          <w:iCs/>
          <w:color w:val="808080"/>
          <w:sz w:val="20"/>
          <w:szCs w:val="20"/>
        </w:rPr>
        <w:t xml:space="preserve"> </w:t>
      </w:r>
      <w:r w:rsidRPr="00E5655B">
        <w:rPr>
          <w:rFonts w:ascii="Cambria Math" w:hAnsi="Cambria Math" w:cs="Cambria Math"/>
          <w:i/>
          <w:iCs/>
          <w:color w:val="808080"/>
          <w:sz w:val="20"/>
          <w:szCs w:val="20"/>
        </w:rPr>
        <w:t>𝐯𝐮𝐥𝐧𝐞𝐫𝐚𝐛𝐢𝐥𝐢𝐝𝐚𝐝</w:t>
      </w:r>
    </w:p>
    <w:p w14:paraId="71014476" w14:textId="5971F0CF" w:rsidR="00617F4B" w:rsidRDefault="00A920DA" w:rsidP="0082643D">
      <w:pPr>
        <w:jc w:val="center"/>
        <w:rPr>
          <w:i/>
          <w:iCs/>
        </w:rPr>
      </w:pPr>
      <w:r w:rsidRPr="00B049A1">
        <w:rPr>
          <w:noProof/>
        </w:rPr>
        <w:drawing>
          <wp:inline distT="0" distB="0" distL="0" distR="0" wp14:anchorId="0C77130E" wp14:editId="67CA5D80">
            <wp:extent cx="3303905" cy="1250950"/>
            <wp:effectExtent l="0" t="0" r="0"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3905" cy="1250950"/>
                    </a:xfrm>
                    <a:prstGeom prst="rect">
                      <a:avLst/>
                    </a:prstGeom>
                    <a:noFill/>
                    <a:ln>
                      <a:noFill/>
                    </a:ln>
                  </pic:spPr>
                </pic:pic>
              </a:graphicData>
            </a:graphic>
          </wp:inline>
        </w:drawing>
      </w:r>
    </w:p>
    <w:p w14:paraId="58AC51E9" w14:textId="77777777" w:rsidR="00590C19" w:rsidRPr="00E5655B" w:rsidRDefault="00590C19" w:rsidP="00590C19">
      <w:pPr>
        <w:jc w:val="center"/>
        <w:rPr>
          <w:i/>
          <w:iCs/>
          <w:color w:val="808080"/>
          <w:sz w:val="20"/>
          <w:szCs w:val="20"/>
        </w:rPr>
      </w:pPr>
      <w:r w:rsidRPr="00E5655B">
        <w:rPr>
          <w:i/>
          <w:iCs/>
          <w:color w:val="808080"/>
          <w:sz w:val="20"/>
          <w:szCs w:val="20"/>
        </w:rPr>
        <w:t xml:space="preserve">[Ejemplo referencial, </w:t>
      </w:r>
      <w:r w:rsidR="008829FF" w:rsidRPr="00E5655B">
        <w:rPr>
          <w:i/>
          <w:iCs/>
          <w:color w:val="808080"/>
          <w:sz w:val="20"/>
          <w:szCs w:val="20"/>
        </w:rPr>
        <w:t>Nivel</w:t>
      </w:r>
      <w:r w:rsidRPr="00E5655B">
        <w:rPr>
          <w:i/>
          <w:iCs/>
          <w:color w:val="808080"/>
          <w:sz w:val="20"/>
          <w:szCs w:val="20"/>
        </w:rPr>
        <w:t xml:space="preserve"> de los riesgos]</w:t>
      </w:r>
    </w:p>
    <w:p w14:paraId="65CF38F9" w14:textId="68CFAE2C" w:rsidR="008829FF" w:rsidRDefault="00A920DA" w:rsidP="008829FF">
      <w:pPr>
        <w:jc w:val="center"/>
        <w:rPr>
          <w:i/>
          <w:iCs/>
        </w:rPr>
      </w:pPr>
      <w:r w:rsidRPr="00B049A1">
        <w:rPr>
          <w:noProof/>
          <w:lang w:eastAsia="es-EC"/>
        </w:rPr>
        <w:drawing>
          <wp:inline distT="0" distB="0" distL="0" distR="0" wp14:anchorId="4F22C039" wp14:editId="69792D67">
            <wp:extent cx="4468495" cy="295021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8495" cy="2950210"/>
                    </a:xfrm>
                    <a:prstGeom prst="rect">
                      <a:avLst/>
                    </a:prstGeom>
                    <a:noFill/>
                    <a:ln>
                      <a:noFill/>
                    </a:ln>
                  </pic:spPr>
                </pic:pic>
              </a:graphicData>
            </a:graphic>
          </wp:inline>
        </w:drawing>
      </w:r>
    </w:p>
    <w:p w14:paraId="59C9A6C9" w14:textId="77777777" w:rsidR="008829FF" w:rsidRDefault="008829FF" w:rsidP="008829FF">
      <w:pPr>
        <w:jc w:val="center"/>
        <w:rPr>
          <w:i/>
          <w:iCs/>
          <w:color w:val="808080"/>
          <w:sz w:val="20"/>
          <w:szCs w:val="20"/>
        </w:rPr>
      </w:pPr>
      <w:r w:rsidRPr="00E5655B">
        <w:rPr>
          <w:i/>
          <w:iCs/>
          <w:color w:val="808080"/>
          <w:sz w:val="20"/>
          <w:szCs w:val="20"/>
        </w:rPr>
        <w:t>[Ejemplo referencial, Mapa de Calor de los niveles de riesgos]</w:t>
      </w:r>
    </w:p>
    <w:p w14:paraId="2810504D" w14:textId="77777777" w:rsidR="00E5655B" w:rsidRPr="00E5655B" w:rsidRDefault="00E5655B" w:rsidP="008829FF">
      <w:pPr>
        <w:jc w:val="center"/>
        <w:rPr>
          <w:i/>
          <w:iCs/>
          <w:color w:val="808080"/>
          <w:sz w:val="20"/>
          <w:szCs w:val="20"/>
        </w:rPr>
      </w:pP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CD6804" w:rsidRPr="00CD6804" w14:paraId="3FB8B9D5" w14:textId="77777777">
        <w:trPr>
          <w:trHeight w:val="480"/>
          <w:jc w:val="center"/>
        </w:trPr>
        <w:tc>
          <w:tcPr>
            <w:tcW w:w="4800" w:type="dxa"/>
            <w:gridSpan w:val="4"/>
            <w:tcBorders>
              <w:top w:val="single" w:sz="4" w:space="0" w:color="auto"/>
              <w:left w:val="single" w:sz="4" w:space="0" w:color="auto"/>
              <w:bottom w:val="single" w:sz="4" w:space="0" w:color="auto"/>
              <w:right w:val="single" w:sz="4" w:space="0" w:color="000000"/>
            </w:tcBorders>
            <w:shd w:val="clear" w:color="000000" w:fill="000000"/>
            <w:vAlign w:val="center"/>
            <w:hideMark/>
          </w:tcPr>
          <w:p w14:paraId="14E5674D" w14:textId="77777777" w:rsidR="00CD6804" w:rsidRPr="00CD6804" w:rsidRDefault="00CD6804">
            <w:pPr>
              <w:spacing w:after="0" w:line="240" w:lineRule="auto"/>
              <w:jc w:val="center"/>
              <w:rPr>
                <w:rFonts w:eastAsia="Times New Roman" w:cs="Calibri"/>
                <w:b/>
                <w:bCs/>
                <w:color w:val="FFFFFF"/>
                <w:sz w:val="18"/>
                <w:szCs w:val="18"/>
                <w:lang w:val="es-EC" w:eastAsia="es-EC"/>
              </w:rPr>
            </w:pPr>
            <w:r w:rsidRPr="00CD6804">
              <w:rPr>
                <w:rFonts w:eastAsia="Times New Roman" w:cs="Calibri"/>
                <w:b/>
                <w:bCs/>
                <w:iCs/>
                <w:color w:val="FFFFFF"/>
                <w:sz w:val="18"/>
                <w:szCs w:val="18"/>
                <w:lang w:eastAsia="es-EC"/>
              </w:rPr>
              <w:t xml:space="preserve">RESUMEN DE </w:t>
            </w:r>
            <w:r>
              <w:rPr>
                <w:rFonts w:eastAsia="Times New Roman" w:cs="Calibri"/>
                <w:b/>
                <w:bCs/>
                <w:iCs/>
                <w:color w:val="FFFFFF"/>
                <w:sz w:val="18"/>
                <w:szCs w:val="18"/>
                <w:lang w:eastAsia="es-EC"/>
              </w:rPr>
              <w:t xml:space="preserve">LOS </w:t>
            </w:r>
            <w:r w:rsidRPr="00CD6804">
              <w:rPr>
                <w:rFonts w:eastAsia="Times New Roman" w:cs="Calibri"/>
                <w:b/>
                <w:bCs/>
                <w:iCs/>
                <w:color w:val="FFFFFF"/>
                <w:sz w:val="18"/>
                <w:szCs w:val="18"/>
                <w:lang w:eastAsia="es-EC"/>
              </w:rPr>
              <w:t>RIESGO</w:t>
            </w:r>
            <w:r>
              <w:rPr>
                <w:rFonts w:eastAsia="Times New Roman" w:cs="Calibri"/>
                <w:b/>
                <w:bCs/>
                <w:iCs/>
                <w:color w:val="FFFFFF"/>
                <w:sz w:val="18"/>
                <w:szCs w:val="18"/>
                <w:lang w:eastAsia="es-EC"/>
              </w:rPr>
              <w:t>S</w:t>
            </w:r>
            <w:r w:rsidRPr="00CD6804">
              <w:rPr>
                <w:rFonts w:eastAsia="Times New Roman" w:cs="Calibri"/>
                <w:b/>
                <w:bCs/>
                <w:iCs/>
                <w:color w:val="FFFFFF"/>
                <w:sz w:val="18"/>
                <w:szCs w:val="18"/>
                <w:lang w:eastAsia="es-EC"/>
              </w:rPr>
              <w:t xml:space="preserve"> IDENTIFICADOS x NIVEL</w:t>
            </w:r>
          </w:p>
        </w:tc>
      </w:tr>
      <w:tr w:rsidR="00CD6804" w:rsidRPr="00CD6804" w14:paraId="44DAFDC4" w14:textId="77777777">
        <w:trPr>
          <w:trHeight w:val="24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CBDF772" w14:textId="77777777" w:rsidR="00CD6804" w:rsidRPr="00CD6804" w:rsidRDefault="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Bajos</w:t>
            </w:r>
          </w:p>
        </w:tc>
        <w:tc>
          <w:tcPr>
            <w:tcW w:w="1200" w:type="dxa"/>
            <w:tcBorders>
              <w:top w:val="nil"/>
              <w:left w:val="nil"/>
              <w:bottom w:val="single" w:sz="4" w:space="0" w:color="auto"/>
              <w:right w:val="single" w:sz="4" w:space="0" w:color="auto"/>
            </w:tcBorders>
            <w:shd w:val="clear" w:color="auto" w:fill="auto"/>
            <w:vAlign w:val="center"/>
            <w:hideMark/>
          </w:tcPr>
          <w:p w14:paraId="0ECAACCE" w14:textId="77777777" w:rsidR="00CD6804" w:rsidRPr="00CD6804" w:rsidRDefault="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Medios</w:t>
            </w:r>
          </w:p>
        </w:tc>
        <w:tc>
          <w:tcPr>
            <w:tcW w:w="1200" w:type="dxa"/>
            <w:tcBorders>
              <w:top w:val="nil"/>
              <w:left w:val="nil"/>
              <w:bottom w:val="single" w:sz="4" w:space="0" w:color="auto"/>
              <w:right w:val="single" w:sz="4" w:space="0" w:color="auto"/>
            </w:tcBorders>
            <w:shd w:val="clear" w:color="auto" w:fill="auto"/>
            <w:vAlign w:val="center"/>
            <w:hideMark/>
          </w:tcPr>
          <w:p w14:paraId="10540CE4" w14:textId="77777777" w:rsidR="00CD6804" w:rsidRPr="00CD6804" w:rsidRDefault="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Altos</w:t>
            </w:r>
          </w:p>
        </w:tc>
        <w:tc>
          <w:tcPr>
            <w:tcW w:w="1200" w:type="dxa"/>
            <w:tcBorders>
              <w:top w:val="nil"/>
              <w:left w:val="nil"/>
              <w:bottom w:val="single" w:sz="4" w:space="0" w:color="auto"/>
              <w:right w:val="single" w:sz="4" w:space="0" w:color="auto"/>
            </w:tcBorders>
            <w:shd w:val="clear" w:color="auto" w:fill="auto"/>
            <w:vAlign w:val="center"/>
            <w:hideMark/>
          </w:tcPr>
          <w:p w14:paraId="037F4732" w14:textId="77777777" w:rsidR="00CD6804" w:rsidRPr="00CD6804" w:rsidRDefault="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TOTAL</w:t>
            </w:r>
          </w:p>
        </w:tc>
      </w:tr>
      <w:tr w:rsidR="00CD6804" w:rsidRPr="00CD6804" w14:paraId="0716346F" w14:textId="77777777" w:rsidTr="00CD6804">
        <w:trPr>
          <w:trHeight w:val="58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460F50" w14:textId="77777777" w:rsidR="00CD6804" w:rsidRPr="00CD6804" w:rsidRDefault="00CD6804">
            <w:pPr>
              <w:spacing w:after="0" w:line="240" w:lineRule="auto"/>
              <w:jc w:val="both"/>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3AC63200" w14:textId="77777777" w:rsidR="00CD6804" w:rsidRPr="00CD6804" w:rsidRDefault="00CD6804">
            <w:pPr>
              <w:spacing w:after="0" w:line="240" w:lineRule="auto"/>
              <w:jc w:val="center"/>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6078FDD8" w14:textId="77777777" w:rsidR="00CD6804" w:rsidRPr="00CD6804" w:rsidRDefault="00CD6804">
            <w:pPr>
              <w:spacing w:after="0" w:line="240" w:lineRule="auto"/>
              <w:jc w:val="center"/>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CAF2B20" w14:textId="77777777" w:rsidR="00CD6804" w:rsidRPr="00CD6804" w:rsidRDefault="00CD6804">
            <w:pPr>
              <w:spacing w:after="0" w:line="240" w:lineRule="auto"/>
              <w:jc w:val="center"/>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r>
    </w:tbl>
    <w:p w14:paraId="79E63693" w14:textId="77777777" w:rsidR="00E5655B" w:rsidRDefault="00E5655B" w:rsidP="00E5655B">
      <w:pPr>
        <w:jc w:val="both"/>
        <w:rPr>
          <w:color w:val="808080"/>
        </w:rPr>
      </w:pPr>
      <w:r>
        <w:rPr>
          <w:color w:val="808080"/>
        </w:rPr>
        <w:lastRenderedPageBreak/>
        <w:t>Recordar que l</w:t>
      </w:r>
      <w:r w:rsidRPr="00E5655B">
        <w:rPr>
          <w:color w:val="808080"/>
        </w:rPr>
        <w:t>a evaluación del riesgo es el proceso global de la identificación, análisis y valoración del riesgo.</w:t>
      </w:r>
    </w:p>
    <w:p w14:paraId="0FC8A4B5" w14:textId="77777777" w:rsidR="00E5655B" w:rsidRPr="00E5655B" w:rsidRDefault="00E5655B" w:rsidP="00E5655B">
      <w:pPr>
        <w:jc w:val="both"/>
        <w:rPr>
          <w:color w:val="808080"/>
        </w:rPr>
      </w:pPr>
    </w:p>
    <w:p w14:paraId="1F637E9C" w14:textId="77777777" w:rsidR="00226084" w:rsidRPr="00470873" w:rsidRDefault="00226084" w:rsidP="00226084">
      <w:pPr>
        <w:pStyle w:val="Ttulo1"/>
        <w:spacing w:line="240" w:lineRule="auto"/>
      </w:pPr>
      <w:bookmarkStart w:id="13" w:name="_Toc165474423"/>
      <w:r>
        <w:t>Tratamiento del Riesgo</w:t>
      </w:r>
      <w:bookmarkEnd w:id="13"/>
      <w:r>
        <w:t xml:space="preserve"> </w:t>
      </w:r>
    </w:p>
    <w:p w14:paraId="46FCEBC1" w14:textId="77777777" w:rsidR="00573AE0" w:rsidRPr="00E5655B" w:rsidRDefault="001664F2" w:rsidP="001664F2">
      <w:pPr>
        <w:jc w:val="both"/>
        <w:rPr>
          <w:color w:val="808080"/>
        </w:rPr>
      </w:pPr>
      <w:r w:rsidRPr="00E5655B">
        <w:rPr>
          <w:color w:val="808080"/>
        </w:rPr>
        <w:t>En esta sección se debe describir de manera resumida</w:t>
      </w:r>
      <w:r w:rsidR="00573AE0" w:rsidRPr="00E5655B">
        <w:rPr>
          <w:color w:val="808080"/>
        </w:rPr>
        <w:t>,</w:t>
      </w:r>
      <w:r w:rsidRPr="00E5655B">
        <w:rPr>
          <w:color w:val="808080"/>
        </w:rPr>
        <w:t xml:space="preserve"> </w:t>
      </w:r>
      <w:r w:rsidR="00573AE0" w:rsidRPr="00E5655B">
        <w:rPr>
          <w:color w:val="808080"/>
        </w:rPr>
        <w:t>que tipos de riesgos (alto, medio, bajo) han sido parte del tratamiento de riesgos, los llamados riesgos NO ACEPTABLES.</w:t>
      </w:r>
    </w:p>
    <w:p w14:paraId="6FED3715" w14:textId="77777777" w:rsidR="00573AE0" w:rsidRPr="00E5655B" w:rsidRDefault="00573AE0" w:rsidP="001664F2">
      <w:pPr>
        <w:jc w:val="both"/>
        <w:rPr>
          <w:color w:val="808080"/>
        </w:rPr>
      </w:pPr>
      <w:r w:rsidRPr="00E5655B">
        <w:rPr>
          <w:color w:val="808080"/>
        </w:rPr>
        <w:t>Indicar cuáles de las 4 opciones de tratamiento fueron seleccionadas:</w:t>
      </w:r>
    </w:p>
    <w:p w14:paraId="7A671703" w14:textId="77777777" w:rsidR="00573AE0" w:rsidRPr="00E5655B" w:rsidRDefault="00573AE0" w:rsidP="00573AE0">
      <w:pPr>
        <w:pStyle w:val="Prrafodelista"/>
        <w:numPr>
          <w:ilvl w:val="0"/>
          <w:numId w:val="6"/>
        </w:numPr>
        <w:jc w:val="both"/>
        <w:rPr>
          <w:color w:val="808080"/>
        </w:rPr>
      </w:pPr>
      <w:r w:rsidRPr="00E5655B">
        <w:rPr>
          <w:color w:val="808080"/>
        </w:rPr>
        <w:t xml:space="preserve">Aplicar controles de seguridad obtenidos del Anexo (Guía para la implementación de controles de seguridad de la información) para </w:t>
      </w:r>
      <w:r w:rsidR="00E5655B">
        <w:rPr>
          <w:color w:val="808080"/>
        </w:rPr>
        <w:t>modificar</w:t>
      </w:r>
      <w:r w:rsidRPr="00E5655B">
        <w:rPr>
          <w:color w:val="808080"/>
        </w:rPr>
        <w:t>/reducir el riesgo.</w:t>
      </w:r>
    </w:p>
    <w:p w14:paraId="5FEACDFE" w14:textId="77777777" w:rsidR="00573AE0" w:rsidRPr="00E5655B" w:rsidRDefault="00E5655B" w:rsidP="00573AE0">
      <w:pPr>
        <w:pStyle w:val="Prrafodelista"/>
        <w:numPr>
          <w:ilvl w:val="0"/>
          <w:numId w:val="6"/>
        </w:numPr>
        <w:jc w:val="both"/>
        <w:rPr>
          <w:color w:val="808080"/>
        </w:rPr>
      </w:pPr>
      <w:r>
        <w:rPr>
          <w:color w:val="808080"/>
        </w:rPr>
        <w:t>Compart</w:t>
      </w:r>
      <w:r w:rsidR="00573AE0" w:rsidRPr="00E5655B">
        <w:rPr>
          <w:color w:val="808080"/>
        </w:rPr>
        <w:t xml:space="preserve">ir el riesgo </w:t>
      </w:r>
      <w:r>
        <w:rPr>
          <w:color w:val="808080"/>
        </w:rPr>
        <w:t>con</w:t>
      </w:r>
      <w:r w:rsidR="00573AE0" w:rsidRPr="00E5655B">
        <w:rPr>
          <w:color w:val="808080"/>
        </w:rPr>
        <w:t xml:space="preserve"> </w:t>
      </w:r>
      <w:r>
        <w:rPr>
          <w:color w:val="808080"/>
        </w:rPr>
        <w:t>terceros</w:t>
      </w:r>
      <w:r w:rsidR="00573AE0" w:rsidRPr="00E5655B">
        <w:rPr>
          <w:color w:val="808080"/>
        </w:rPr>
        <w:t>, por ejemplo, comprando un seguro con una compañía aseguradora.</w:t>
      </w:r>
    </w:p>
    <w:p w14:paraId="4DED6582" w14:textId="77777777" w:rsidR="00573AE0" w:rsidRPr="00E5655B" w:rsidRDefault="00573AE0" w:rsidP="00573AE0">
      <w:pPr>
        <w:pStyle w:val="Prrafodelista"/>
        <w:numPr>
          <w:ilvl w:val="0"/>
          <w:numId w:val="6"/>
        </w:numPr>
        <w:jc w:val="both"/>
        <w:rPr>
          <w:color w:val="808080"/>
        </w:rPr>
      </w:pPr>
      <w:r w:rsidRPr="00E5655B">
        <w:rPr>
          <w:color w:val="808080"/>
        </w:rPr>
        <w:t>Evitar riegos al detener la ejecución de la actividad que genera un elevado riesgo, o al hacerla de forma diferente.</w:t>
      </w:r>
    </w:p>
    <w:p w14:paraId="275C1D12" w14:textId="77777777" w:rsidR="001664F2" w:rsidRDefault="00573AE0" w:rsidP="00573AE0">
      <w:pPr>
        <w:pStyle w:val="Prrafodelista"/>
        <w:numPr>
          <w:ilvl w:val="0"/>
          <w:numId w:val="6"/>
        </w:numPr>
        <w:jc w:val="both"/>
        <w:rPr>
          <w:color w:val="808080"/>
        </w:rPr>
      </w:pPr>
      <w:r w:rsidRPr="00E5655B">
        <w:rPr>
          <w:color w:val="808080"/>
        </w:rPr>
        <w:t>Aceptar el riesgo, por ejemplo, si el costo de atenuación es mayor que el daño en sí mismo.</w:t>
      </w:r>
    </w:p>
    <w:p w14:paraId="13D40426" w14:textId="77777777" w:rsidR="00E5655B" w:rsidRPr="00E5655B" w:rsidRDefault="00E5655B" w:rsidP="00E5655B">
      <w:pPr>
        <w:pStyle w:val="Prrafodelista"/>
        <w:ind w:left="0"/>
        <w:jc w:val="both"/>
        <w:rPr>
          <w:color w:val="808080"/>
        </w:rPr>
      </w:pPr>
    </w:p>
    <w:p w14:paraId="47AFD9A8" w14:textId="77777777" w:rsidR="00E5655B" w:rsidRPr="00E5655B" w:rsidRDefault="00E5655B" w:rsidP="00E5655B">
      <w:pPr>
        <w:jc w:val="both"/>
        <w:rPr>
          <w:color w:val="808080"/>
        </w:rPr>
      </w:pPr>
      <w:r w:rsidRPr="00E5655B">
        <w:rPr>
          <w:color w:val="808080"/>
        </w:rPr>
        <w:t>El tratamiento del riesgo implica la selección y la implementación de una o varias opciones para modificar los riesgos, permite tomar decisiones frente a los diferentes riesgos existentes de acuerdo a la estrategia de la institución. Se deben seleccionar controles para reducir, aceptar/retener, evitar o transferir los riesgos y se debe definir un plan para el tratamiento del riesgo, el tratamiento de riesgo supone un proceso cíclico como:</w:t>
      </w:r>
    </w:p>
    <w:p w14:paraId="403DD02F" w14:textId="77777777" w:rsidR="00E5655B" w:rsidRPr="00E5655B" w:rsidRDefault="00E5655B" w:rsidP="00E5655B">
      <w:pPr>
        <w:numPr>
          <w:ilvl w:val="0"/>
          <w:numId w:val="16"/>
        </w:numPr>
        <w:spacing w:after="0"/>
        <w:jc w:val="both"/>
        <w:rPr>
          <w:color w:val="808080"/>
        </w:rPr>
      </w:pPr>
      <w:r w:rsidRPr="00E5655B">
        <w:rPr>
          <w:color w:val="808080"/>
        </w:rPr>
        <w:t xml:space="preserve">Formular y seleccionar opciones para el tratamiento del riesgo. </w:t>
      </w:r>
    </w:p>
    <w:p w14:paraId="1E685FDC" w14:textId="77777777" w:rsidR="00E5655B" w:rsidRPr="00E5655B" w:rsidRDefault="00E5655B" w:rsidP="00E5655B">
      <w:pPr>
        <w:numPr>
          <w:ilvl w:val="0"/>
          <w:numId w:val="16"/>
        </w:numPr>
        <w:spacing w:after="0"/>
        <w:jc w:val="both"/>
        <w:rPr>
          <w:color w:val="808080"/>
        </w:rPr>
      </w:pPr>
      <w:r w:rsidRPr="00E5655B">
        <w:rPr>
          <w:color w:val="808080"/>
        </w:rPr>
        <w:t xml:space="preserve">Planificar e implementar el tratamiento del riesgo. </w:t>
      </w:r>
    </w:p>
    <w:p w14:paraId="25324B06" w14:textId="77777777" w:rsidR="00E5655B" w:rsidRPr="00E5655B" w:rsidRDefault="00E5655B" w:rsidP="00E5655B">
      <w:pPr>
        <w:numPr>
          <w:ilvl w:val="0"/>
          <w:numId w:val="16"/>
        </w:numPr>
        <w:spacing w:after="0"/>
        <w:jc w:val="both"/>
        <w:rPr>
          <w:color w:val="808080"/>
        </w:rPr>
      </w:pPr>
      <w:r w:rsidRPr="00E5655B">
        <w:rPr>
          <w:color w:val="808080"/>
        </w:rPr>
        <w:t xml:space="preserve">Evaluar la eficacia del tratamiento del riesgo. </w:t>
      </w:r>
    </w:p>
    <w:p w14:paraId="1574DF54" w14:textId="77777777" w:rsidR="00E5655B" w:rsidRPr="00E5655B" w:rsidRDefault="00E5655B" w:rsidP="00E5655B">
      <w:pPr>
        <w:numPr>
          <w:ilvl w:val="0"/>
          <w:numId w:val="16"/>
        </w:numPr>
        <w:spacing w:after="0"/>
        <w:jc w:val="both"/>
        <w:rPr>
          <w:color w:val="808080"/>
        </w:rPr>
      </w:pPr>
      <w:r w:rsidRPr="00E5655B">
        <w:rPr>
          <w:color w:val="808080"/>
        </w:rPr>
        <w:t xml:space="preserve">Decidir si los niveles de riesgo residual son tolerables. </w:t>
      </w:r>
    </w:p>
    <w:p w14:paraId="3FA84B32" w14:textId="77777777" w:rsidR="00E5655B" w:rsidRPr="00E5655B" w:rsidRDefault="00E5655B" w:rsidP="00E5655B">
      <w:pPr>
        <w:numPr>
          <w:ilvl w:val="0"/>
          <w:numId w:val="16"/>
        </w:numPr>
        <w:spacing w:after="0"/>
        <w:jc w:val="both"/>
        <w:rPr>
          <w:color w:val="808080"/>
        </w:rPr>
      </w:pPr>
      <w:r w:rsidRPr="00E5655B">
        <w:rPr>
          <w:color w:val="808080"/>
        </w:rPr>
        <w:t>Si no son tolerables, efectuar un tratamiento del riesgo adicional</w:t>
      </w:r>
    </w:p>
    <w:p w14:paraId="3659810D" w14:textId="77777777" w:rsidR="00590C19" w:rsidRPr="00590C19" w:rsidRDefault="00590C19" w:rsidP="00590C19"/>
    <w:p w14:paraId="22B898EE" w14:textId="77777777" w:rsidR="00D56C36" w:rsidRDefault="00F661CD" w:rsidP="00C55975">
      <w:pPr>
        <w:pStyle w:val="Ttulo2"/>
      </w:pPr>
      <w:bookmarkStart w:id="14" w:name="_Toc165474424"/>
      <w:r>
        <w:t>Selección de controles</w:t>
      </w:r>
      <w:bookmarkEnd w:id="14"/>
      <w:r w:rsidR="00924CCF" w:rsidRPr="00924CCF">
        <w:t xml:space="preserve"> </w:t>
      </w:r>
    </w:p>
    <w:p w14:paraId="1ECFA7B2" w14:textId="77777777" w:rsidR="00CB5E3E" w:rsidRPr="00E5655B" w:rsidRDefault="00C55975" w:rsidP="00805638">
      <w:pPr>
        <w:jc w:val="both"/>
        <w:rPr>
          <w:color w:val="808080"/>
        </w:rPr>
      </w:pPr>
      <w:r w:rsidRPr="00E5655B">
        <w:rPr>
          <w:color w:val="808080"/>
        </w:rPr>
        <w:t xml:space="preserve">En esta sección se debe </w:t>
      </w:r>
      <w:r w:rsidR="00924CCF" w:rsidRPr="00E5655B">
        <w:rPr>
          <w:color w:val="808080"/>
        </w:rPr>
        <w:t xml:space="preserve">especificar </w:t>
      </w:r>
      <w:r w:rsidRPr="00E5655B">
        <w:rPr>
          <w:color w:val="808080"/>
        </w:rPr>
        <w:t xml:space="preserve">que controles de los </w:t>
      </w:r>
      <w:r w:rsidR="00E5655B" w:rsidRPr="00E5655B">
        <w:rPr>
          <w:color w:val="808080"/>
        </w:rPr>
        <w:t>93</w:t>
      </w:r>
      <w:r w:rsidRPr="00E5655B">
        <w:rPr>
          <w:color w:val="808080"/>
        </w:rPr>
        <w:t xml:space="preserve"> que son parte del Anexo del Esquema Gubernamental de Seguridad de la Información</w:t>
      </w:r>
      <w:r w:rsidR="00E5655B" w:rsidRPr="00E5655B">
        <w:rPr>
          <w:color w:val="808080"/>
        </w:rPr>
        <w:t>, son necesarios (aplicables) y</w:t>
      </w:r>
      <w:r w:rsidRPr="00E5655B">
        <w:rPr>
          <w:color w:val="808080"/>
        </w:rPr>
        <w:t xml:space="preserve"> se implementaron. Tomar como referencia el Anexo 1 de este documento</w:t>
      </w:r>
      <w:r w:rsidR="00FE45A2" w:rsidRPr="00E5655B">
        <w:rPr>
          <w:color w:val="808080"/>
        </w:rPr>
        <w:t xml:space="preserve"> para la selección de</w:t>
      </w:r>
      <w:r w:rsidR="004D53F4" w:rsidRPr="00E5655B">
        <w:rPr>
          <w:color w:val="808080"/>
        </w:rPr>
        <w:t xml:space="preserve"> </w:t>
      </w:r>
      <w:r w:rsidR="00FE45A2" w:rsidRPr="00E5655B">
        <w:rPr>
          <w:color w:val="808080"/>
        </w:rPr>
        <w:t>controles</w:t>
      </w:r>
      <w:r w:rsidR="00E5655B">
        <w:rPr>
          <w:color w:val="808080"/>
        </w:rPr>
        <w:t>.</w:t>
      </w:r>
    </w:p>
    <w:p w14:paraId="1F612B36" w14:textId="77777777" w:rsidR="004D53F4" w:rsidRDefault="004D53F4" w:rsidP="00805638">
      <w:pPr>
        <w:jc w:val="both"/>
        <w:rPr>
          <w:i/>
          <w:iCs/>
        </w:rPr>
      </w:pPr>
    </w:p>
    <w:p w14:paraId="6DC37E65" w14:textId="77777777" w:rsidR="00CB5E3E" w:rsidRDefault="00CB5E3E">
      <w:pPr>
        <w:spacing w:after="0" w:line="240" w:lineRule="auto"/>
        <w:rPr>
          <w:i/>
          <w:iCs/>
        </w:rPr>
      </w:pPr>
    </w:p>
    <w:p w14:paraId="7FD4E957" w14:textId="77777777" w:rsidR="00F661CD" w:rsidRPr="00470873" w:rsidRDefault="0017489C" w:rsidP="00F661CD">
      <w:pPr>
        <w:pStyle w:val="Ttulo1"/>
        <w:spacing w:line="240" w:lineRule="auto"/>
      </w:pPr>
      <w:bookmarkStart w:id="15" w:name="_Toc165474425"/>
      <w:r>
        <w:t>Niveles de</w:t>
      </w:r>
      <w:r w:rsidR="00F661CD">
        <w:t xml:space="preserve"> Riesgo</w:t>
      </w:r>
      <w:r w:rsidR="00BE798B">
        <w:t xml:space="preserve"> una vez implementados los controles</w:t>
      </w:r>
      <w:bookmarkEnd w:id="15"/>
      <w:r w:rsidR="00F661CD">
        <w:t xml:space="preserve"> </w:t>
      </w:r>
    </w:p>
    <w:p w14:paraId="2608AA2A" w14:textId="77777777" w:rsidR="00A83B9E" w:rsidRPr="00A83B9E" w:rsidRDefault="00A83B9E" w:rsidP="00A83B9E">
      <w:pPr>
        <w:jc w:val="both"/>
        <w:rPr>
          <w:color w:val="808080"/>
        </w:rPr>
      </w:pPr>
      <w:r w:rsidRPr="00A83B9E">
        <w:rPr>
          <w:color w:val="808080"/>
        </w:rPr>
        <w:t xml:space="preserve">En esta sección se debe representar gráficamente la cantidad de </w:t>
      </w:r>
      <w:r>
        <w:rPr>
          <w:color w:val="808080"/>
        </w:rPr>
        <w:t>r</w:t>
      </w:r>
      <w:r w:rsidRPr="00A83B9E">
        <w:rPr>
          <w:color w:val="808080"/>
        </w:rPr>
        <w:t>iesgos identificados en cada nivel, por ejemplo, bajo, medio, alto; una vez implementados los controles</w:t>
      </w:r>
      <w:r>
        <w:rPr>
          <w:color w:val="808080"/>
        </w:rPr>
        <w:t>.</w:t>
      </w:r>
    </w:p>
    <w:p w14:paraId="3574D4F7" w14:textId="77777777" w:rsidR="00A83B9E" w:rsidRDefault="00A83B9E" w:rsidP="000C03C3">
      <w:pPr>
        <w:jc w:val="both"/>
        <w:rPr>
          <w:color w:val="808080"/>
        </w:rPr>
      </w:pPr>
    </w:p>
    <w:p w14:paraId="5E1ADB0D" w14:textId="77777777" w:rsidR="000C03C3" w:rsidRPr="00A83B9E" w:rsidRDefault="00496348" w:rsidP="000C03C3">
      <w:pPr>
        <w:jc w:val="both"/>
        <w:rPr>
          <w:color w:val="808080"/>
        </w:rPr>
      </w:pPr>
      <w:r w:rsidRPr="00A83B9E">
        <w:rPr>
          <w:color w:val="808080"/>
        </w:rPr>
        <w:lastRenderedPageBreak/>
        <w:t xml:space="preserve">Los niveles de riesgo </w:t>
      </w:r>
      <w:r w:rsidR="000C03C3" w:rsidRPr="00A83B9E">
        <w:rPr>
          <w:color w:val="808080"/>
        </w:rPr>
        <w:t>pueden ser representados gráficamente a través de un Mapa de Calor del Riesgo.</w:t>
      </w:r>
      <w:r w:rsidR="00957E27" w:rsidRPr="00A83B9E">
        <w:rPr>
          <w:color w:val="808080"/>
        </w:rPr>
        <w:t xml:space="preserve"> </w:t>
      </w:r>
      <w:r w:rsidR="000C03C3" w:rsidRPr="00A83B9E">
        <w:rPr>
          <w:color w:val="808080"/>
        </w:rPr>
        <w:t>Un mapa de calor de riesgo consiste en una matriz con dos ejes, donde el eje x representa la probabilidad de frecuencia del riesgo y el eje y representa el impacto que puede tener el mismo.</w:t>
      </w:r>
    </w:p>
    <w:p w14:paraId="47525AF6" w14:textId="77777777" w:rsidR="000C03C3" w:rsidRPr="00A83B9E" w:rsidRDefault="000C03C3" w:rsidP="000C03C3">
      <w:pPr>
        <w:jc w:val="both"/>
        <w:rPr>
          <w:color w:val="808080"/>
        </w:rPr>
      </w:pPr>
      <w:r w:rsidRPr="00A83B9E">
        <w:rPr>
          <w:color w:val="808080"/>
        </w:rPr>
        <w:t>El mapa se representa gráficamente ubicando los riesgos en un cuadrante, dependiendo de la probabilidad de que determinado riesgo pueda ocurrir y el impacto cuantitativo o cualitativo que se produce en caso de que se materialice el riesgo.</w:t>
      </w:r>
    </w:p>
    <w:p w14:paraId="3D787605" w14:textId="474FCF01" w:rsidR="00F661CD" w:rsidRDefault="00A920DA" w:rsidP="00496348">
      <w:pPr>
        <w:jc w:val="center"/>
        <w:rPr>
          <w:i/>
          <w:iCs/>
        </w:rPr>
      </w:pPr>
      <w:r w:rsidRPr="00B049A1">
        <w:rPr>
          <w:noProof/>
          <w:lang w:eastAsia="es-EC"/>
        </w:rPr>
        <w:drawing>
          <wp:inline distT="0" distB="0" distL="0" distR="0" wp14:anchorId="03353722" wp14:editId="43163DDB">
            <wp:extent cx="4468495" cy="295021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8495" cy="2950210"/>
                    </a:xfrm>
                    <a:prstGeom prst="rect">
                      <a:avLst/>
                    </a:prstGeom>
                    <a:noFill/>
                    <a:ln>
                      <a:noFill/>
                    </a:ln>
                  </pic:spPr>
                </pic:pic>
              </a:graphicData>
            </a:graphic>
          </wp:inline>
        </w:drawing>
      </w:r>
    </w:p>
    <w:p w14:paraId="515471CF" w14:textId="77777777" w:rsidR="00957E27" w:rsidRPr="00A83B9E" w:rsidRDefault="00957E27" w:rsidP="00957E27">
      <w:pPr>
        <w:jc w:val="center"/>
        <w:rPr>
          <w:i/>
          <w:iCs/>
          <w:color w:val="808080"/>
          <w:sz w:val="20"/>
          <w:szCs w:val="20"/>
        </w:rPr>
      </w:pPr>
      <w:r w:rsidRPr="00A83B9E">
        <w:rPr>
          <w:i/>
          <w:iCs/>
          <w:color w:val="808080"/>
          <w:sz w:val="20"/>
          <w:szCs w:val="20"/>
        </w:rPr>
        <w:t>[Ejemplo referencial, Mapa de Calor de los niveles de riesgos]</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CD6804" w:rsidRPr="00CD6804" w14:paraId="02614450" w14:textId="77777777" w:rsidTr="00CD6804">
        <w:trPr>
          <w:trHeight w:val="480"/>
          <w:jc w:val="center"/>
        </w:trPr>
        <w:tc>
          <w:tcPr>
            <w:tcW w:w="4800" w:type="dxa"/>
            <w:gridSpan w:val="4"/>
            <w:tcBorders>
              <w:top w:val="single" w:sz="4" w:space="0" w:color="auto"/>
              <w:left w:val="single" w:sz="4" w:space="0" w:color="auto"/>
              <w:bottom w:val="single" w:sz="4" w:space="0" w:color="auto"/>
              <w:right w:val="single" w:sz="4" w:space="0" w:color="000000"/>
            </w:tcBorders>
            <w:shd w:val="clear" w:color="000000" w:fill="000000"/>
            <w:vAlign w:val="center"/>
            <w:hideMark/>
          </w:tcPr>
          <w:p w14:paraId="2F9F03CB" w14:textId="77777777" w:rsidR="00CD6804" w:rsidRPr="00CD6804" w:rsidRDefault="00CD6804" w:rsidP="00CD6804">
            <w:pPr>
              <w:spacing w:after="0" w:line="240" w:lineRule="auto"/>
              <w:jc w:val="center"/>
              <w:rPr>
                <w:rFonts w:eastAsia="Times New Roman" w:cs="Calibri"/>
                <w:b/>
                <w:bCs/>
                <w:color w:val="FFFFFF"/>
                <w:sz w:val="18"/>
                <w:szCs w:val="18"/>
                <w:lang w:val="es-EC" w:eastAsia="es-EC"/>
              </w:rPr>
            </w:pPr>
            <w:r w:rsidRPr="00CD6804">
              <w:rPr>
                <w:rFonts w:eastAsia="Times New Roman" w:cs="Calibri"/>
                <w:b/>
                <w:bCs/>
                <w:iCs/>
                <w:color w:val="FFFFFF"/>
                <w:sz w:val="18"/>
                <w:szCs w:val="18"/>
                <w:lang w:eastAsia="es-EC"/>
              </w:rPr>
              <w:t xml:space="preserve">RESUMEN DE </w:t>
            </w:r>
            <w:r>
              <w:rPr>
                <w:rFonts w:eastAsia="Times New Roman" w:cs="Calibri"/>
                <w:b/>
                <w:bCs/>
                <w:iCs/>
                <w:color w:val="FFFFFF"/>
                <w:sz w:val="18"/>
                <w:szCs w:val="18"/>
                <w:lang w:eastAsia="es-EC"/>
              </w:rPr>
              <w:t xml:space="preserve">LOS </w:t>
            </w:r>
            <w:r w:rsidRPr="00CD6804">
              <w:rPr>
                <w:rFonts w:eastAsia="Times New Roman" w:cs="Calibri"/>
                <w:b/>
                <w:bCs/>
                <w:iCs/>
                <w:color w:val="FFFFFF"/>
                <w:sz w:val="18"/>
                <w:szCs w:val="18"/>
                <w:lang w:eastAsia="es-EC"/>
              </w:rPr>
              <w:t>RIESGO</w:t>
            </w:r>
            <w:r>
              <w:rPr>
                <w:rFonts w:eastAsia="Times New Roman" w:cs="Calibri"/>
                <w:b/>
                <w:bCs/>
                <w:iCs/>
                <w:color w:val="FFFFFF"/>
                <w:sz w:val="18"/>
                <w:szCs w:val="18"/>
                <w:lang w:eastAsia="es-EC"/>
              </w:rPr>
              <w:t>S</w:t>
            </w:r>
            <w:r w:rsidRPr="00CD6804">
              <w:rPr>
                <w:rFonts w:eastAsia="Times New Roman" w:cs="Calibri"/>
                <w:b/>
                <w:bCs/>
                <w:iCs/>
                <w:color w:val="FFFFFF"/>
                <w:sz w:val="18"/>
                <w:szCs w:val="18"/>
                <w:lang w:eastAsia="es-EC"/>
              </w:rPr>
              <w:t xml:space="preserve"> IDENTIFICADOS x NIVEL</w:t>
            </w:r>
          </w:p>
        </w:tc>
      </w:tr>
      <w:tr w:rsidR="00CD6804" w:rsidRPr="00CD6804" w14:paraId="3275229F" w14:textId="77777777" w:rsidTr="00CD6804">
        <w:trPr>
          <w:trHeight w:val="24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8866210" w14:textId="77777777" w:rsidR="00CD6804" w:rsidRPr="00CD6804" w:rsidRDefault="00CD6804" w:rsidP="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Bajos</w:t>
            </w:r>
          </w:p>
        </w:tc>
        <w:tc>
          <w:tcPr>
            <w:tcW w:w="1200" w:type="dxa"/>
            <w:tcBorders>
              <w:top w:val="nil"/>
              <w:left w:val="nil"/>
              <w:bottom w:val="single" w:sz="4" w:space="0" w:color="auto"/>
              <w:right w:val="single" w:sz="4" w:space="0" w:color="auto"/>
            </w:tcBorders>
            <w:shd w:val="clear" w:color="auto" w:fill="auto"/>
            <w:vAlign w:val="center"/>
            <w:hideMark/>
          </w:tcPr>
          <w:p w14:paraId="066CF814" w14:textId="77777777" w:rsidR="00CD6804" w:rsidRPr="00CD6804" w:rsidRDefault="00CD6804" w:rsidP="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Medios</w:t>
            </w:r>
          </w:p>
        </w:tc>
        <w:tc>
          <w:tcPr>
            <w:tcW w:w="1200" w:type="dxa"/>
            <w:tcBorders>
              <w:top w:val="nil"/>
              <w:left w:val="nil"/>
              <w:bottom w:val="single" w:sz="4" w:space="0" w:color="auto"/>
              <w:right w:val="single" w:sz="4" w:space="0" w:color="auto"/>
            </w:tcBorders>
            <w:shd w:val="clear" w:color="auto" w:fill="auto"/>
            <w:vAlign w:val="center"/>
            <w:hideMark/>
          </w:tcPr>
          <w:p w14:paraId="1D75CFD7" w14:textId="77777777" w:rsidR="00CD6804" w:rsidRPr="00CD6804" w:rsidRDefault="00CD6804" w:rsidP="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Altos</w:t>
            </w:r>
          </w:p>
        </w:tc>
        <w:tc>
          <w:tcPr>
            <w:tcW w:w="1200" w:type="dxa"/>
            <w:tcBorders>
              <w:top w:val="nil"/>
              <w:left w:val="nil"/>
              <w:bottom w:val="single" w:sz="4" w:space="0" w:color="auto"/>
              <w:right w:val="single" w:sz="4" w:space="0" w:color="auto"/>
            </w:tcBorders>
            <w:shd w:val="clear" w:color="auto" w:fill="auto"/>
            <w:vAlign w:val="center"/>
            <w:hideMark/>
          </w:tcPr>
          <w:p w14:paraId="4BB323E7" w14:textId="77777777" w:rsidR="00CD6804" w:rsidRPr="00CD6804" w:rsidRDefault="00CD6804" w:rsidP="00CD6804">
            <w:pPr>
              <w:spacing w:after="0" w:line="240" w:lineRule="auto"/>
              <w:jc w:val="center"/>
              <w:rPr>
                <w:rFonts w:eastAsia="Times New Roman" w:cs="Calibri"/>
                <w:b/>
                <w:bCs/>
                <w:color w:val="000000"/>
                <w:sz w:val="18"/>
                <w:szCs w:val="18"/>
                <w:lang w:val="es-EC" w:eastAsia="es-EC"/>
              </w:rPr>
            </w:pPr>
            <w:r w:rsidRPr="00CD6804">
              <w:rPr>
                <w:rFonts w:eastAsia="Times New Roman" w:cs="Calibri"/>
                <w:b/>
                <w:bCs/>
                <w:color w:val="000000"/>
                <w:sz w:val="18"/>
                <w:szCs w:val="18"/>
                <w:lang w:eastAsia="es-EC"/>
              </w:rPr>
              <w:t>TOTAL</w:t>
            </w:r>
          </w:p>
        </w:tc>
      </w:tr>
      <w:tr w:rsidR="00CD6804" w:rsidRPr="00CD6804" w14:paraId="5B545FC3" w14:textId="77777777" w:rsidTr="00CD6804">
        <w:trPr>
          <w:trHeight w:val="72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BDEF19" w14:textId="77777777" w:rsidR="00CD6804" w:rsidRPr="00CD6804" w:rsidRDefault="00CD6804" w:rsidP="00CD6804">
            <w:pPr>
              <w:spacing w:after="0" w:line="240" w:lineRule="auto"/>
              <w:jc w:val="both"/>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5B8A7AE8" w14:textId="77777777" w:rsidR="00CD6804" w:rsidRPr="00CD6804" w:rsidRDefault="00CD6804" w:rsidP="00CD6804">
            <w:pPr>
              <w:spacing w:after="0" w:line="240" w:lineRule="auto"/>
              <w:jc w:val="center"/>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6A99F48A" w14:textId="77777777" w:rsidR="00CD6804" w:rsidRPr="00CD6804" w:rsidRDefault="00CD6804" w:rsidP="00CD6804">
            <w:pPr>
              <w:spacing w:after="0" w:line="240" w:lineRule="auto"/>
              <w:jc w:val="center"/>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2F473F4E" w14:textId="77777777" w:rsidR="00CD6804" w:rsidRPr="00CD6804" w:rsidRDefault="00CD6804" w:rsidP="00CD6804">
            <w:pPr>
              <w:spacing w:after="0" w:line="240" w:lineRule="auto"/>
              <w:jc w:val="center"/>
              <w:rPr>
                <w:rFonts w:eastAsia="Times New Roman" w:cs="Calibri"/>
                <w:color w:val="000000"/>
                <w:sz w:val="18"/>
                <w:szCs w:val="18"/>
                <w:lang w:val="es-EC" w:eastAsia="es-EC"/>
              </w:rPr>
            </w:pPr>
            <w:r w:rsidRPr="00CD6804">
              <w:rPr>
                <w:rFonts w:eastAsia="Times New Roman" w:cs="Calibri"/>
                <w:color w:val="000000"/>
                <w:sz w:val="18"/>
                <w:szCs w:val="18"/>
                <w:lang w:val="es-EC" w:eastAsia="es-EC"/>
              </w:rPr>
              <w:t> </w:t>
            </w:r>
          </w:p>
        </w:tc>
      </w:tr>
    </w:tbl>
    <w:p w14:paraId="4EEAA02B" w14:textId="77777777" w:rsidR="003D754B" w:rsidRDefault="003D754B" w:rsidP="00957E27">
      <w:pPr>
        <w:jc w:val="center"/>
        <w:rPr>
          <w:i/>
          <w:iCs/>
          <w:sz w:val="20"/>
          <w:szCs w:val="20"/>
        </w:rPr>
      </w:pPr>
    </w:p>
    <w:p w14:paraId="1A0F73C8" w14:textId="77777777" w:rsidR="00F661CD" w:rsidRDefault="00F661CD">
      <w:pPr>
        <w:spacing w:after="0" w:line="240" w:lineRule="auto"/>
        <w:rPr>
          <w:i/>
          <w:iCs/>
        </w:rPr>
      </w:pPr>
    </w:p>
    <w:p w14:paraId="5DD9712F" w14:textId="77777777" w:rsidR="00F661CD" w:rsidRPr="00470873" w:rsidRDefault="00F661CD" w:rsidP="00400E49">
      <w:pPr>
        <w:pStyle w:val="Ttulo1"/>
        <w:spacing w:line="240" w:lineRule="auto"/>
        <w:ind w:left="708" w:hanging="708"/>
      </w:pPr>
      <w:bookmarkStart w:id="16" w:name="_Toc165474426"/>
      <w:r>
        <w:t>Aceptación del Riesgo</w:t>
      </w:r>
      <w:bookmarkEnd w:id="16"/>
      <w:r>
        <w:t xml:space="preserve"> </w:t>
      </w:r>
    </w:p>
    <w:p w14:paraId="79D7F462" w14:textId="77777777" w:rsidR="00822550" w:rsidRPr="00A83B9E" w:rsidRDefault="000C03C3" w:rsidP="00BF2FB6">
      <w:pPr>
        <w:jc w:val="both"/>
        <w:rPr>
          <w:color w:val="808080"/>
        </w:rPr>
      </w:pPr>
      <w:r w:rsidRPr="00A83B9E">
        <w:rPr>
          <w:color w:val="808080"/>
        </w:rPr>
        <w:t xml:space="preserve">En esta sección se debe describir </w:t>
      </w:r>
      <w:r w:rsidR="00A83B9E">
        <w:rPr>
          <w:color w:val="808080"/>
        </w:rPr>
        <w:t xml:space="preserve">las </w:t>
      </w:r>
      <w:r w:rsidRPr="00A83B9E">
        <w:rPr>
          <w:color w:val="808080"/>
        </w:rPr>
        <w:t>escalas o criterios</w:t>
      </w:r>
      <w:r w:rsidR="00A83B9E">
        <w:rPr>
          <w:color w:val="808080"/>
        </w:rPr>
        <w:t xml:space="preserve"> definidas en cada institución,</w:t>
      </w:r>
      <w:r w:rsidRPr="00A83B9E">
        <w:rPr>
          <w:color w:val="808080"/>
        </w:rPr>
        <w:t xml:space="preserve"> para</w:t>
      </w:r>
      <w:r w:rsidR="00822550" w:rsidRPr="00A83B9E">
        <w:rPr>
          <w:color w:val="808080"/>
        </w:rPr>
        <w:t xml:space="preserve"> los niveles de aceptación del riesgo</w:t>
      </w:r>
      <w:r w:rsidRPr="00A83B9E">
        <w:rPr>
          <w:color w:val="808080"/>
        </w:rPr>
        <w:t>.</w:t>
      </w:r>
      <w:r w:rsidR="00822550" w:rsidRPr="00A83B9E">
        <w:rPr>
          <w:color w:val="808080"/>
        </w:rPr>
        <w:t xml:space="preserve"> Se deberían considerar varios aspectos, entre los que podemos citar:</w:t>
      </w:r>
    </w:p>
    <w:p w14:paraId="6CC74B69" w14:textId="77777777" w:rsidR="00822550" w:rsidRPr="00A83B9E" w:rsidRDefault="00822550" w:rsidP="00A83B9E">
      <w:pPr>
        <w:numPr>
          <w:ilvl w:val="0"/>
          <w:numId w:val="17"/>
        </w:numPr>
        <w:spacing w:after="0"/>
        <w:jc w:val="both"/>
        <w:rPr>
          <w:color w:val="808080"/>
        </w:rPr>
      </w:pPr>
      <w:r w:rsidRPr="00A83B9E">
        <w:rPr>
          <w:color w:val="808080"/>
        </w:rPr>
        <w:t>Los criterios de aceptación del riesgo pueden incluir umbrales múltiples, con una meta de nivel de riesgo deseable, pero con disposiciones para que la alta dirección acepte los riesgos por encima de este nivel, en circunstancias definidas.</w:t>
      </w:r>
    </w:p>
    <w:p w14:paraId="34A4E611" w14:textId="77777777" w:rsidR="00822550" w:rsidRPr="00A83B9E" w:rsidRDefault="00822550" w:rsidP="00A83B9E">
      <w:pPr>
        <w:numPr>
          <w:ilvl w:val="0"/>
          <w:numId w:val="17"/>
        </w:numPr>
        <w:spacing w:after="0"/>
        <w:jc w:val="both"/>
        <w:rPr>
          <w:color w:val="808080"/>
        </w:rPr>
      </w:pPr>
      <w:r w:rsidRPr="00A83B9E">
        <w:rPr>
          <w:color w:val="808080"/>
        </w:rPr>
        <w:t>Los criterios de aceptación del riesgo se pueden expresar como la relación entre el beneficio estimado (u otros beneficios del negocio) y el riesgo estimado.</w:t>
      </w:r>
    </w:p>
    <w:p w14:paraId="351AFBCF" w14:textId="77777777" w:rsidR="00822550" w:rsidRPr="00A83B9E" w:rsidRDefault="00822550" w:rsidP="00A83B9E">
      <w:pPr>
        <w:numPr>
          <w:ilvl w:val="0"/>
          <w:numId w:val="17"/>
        </w:numPr>
        <w:spacing w:after="0"/>
        <w:jc w:val="both"/>
        <w:rPr>
          <w:color w:val="808080"/>
        </w:rPr>
      </w:pPr>
      <w:r w:rsidRPr="00A83B9E">
        <w:rPr>
          <w:color w:val="808080"/>
        </w:rPr>
        <w:t>Los diferentes criterios de aceptación del riesgo se pueden aplicar a diferentes clases de riesgos, por ejemplo, los riesgos que podrían resultar en incumplimiento con reglamentos o leyes, podrían no ser aceptados, aunque se puede permitir la aceptación de riesgos altos, si esto se especifica como un requisito contractual.</w:t>
      </w:r>
    </w:p>
    <w:p w14:paraId="673B01AC" w14:textId="77777777" w:rsidR="000C03C3" w:rsidRPr="00A83B9E" w:rsidRDefault="00822550" w:rsidP="00A83B9E">
      <w:pPr>
        <w:numPr>
          <w:ilvl w:val="0"/>
          <w:numId w:val="17"/>
        </w:numPr>
        <w:spacing w:after="0"/>
        <w:jc w:val="both"/>
        <w:rPr>
          <w:color w:val="808080"/>
        </w:rPr>
      </w:pPr>
      <w:r w:rsidRPr="00A83B9E">
        <w:rPr>
          <w:color w:val="808080"/>
        </w:rPr>
        <w:lastRenderedPageBreak/>
        <w:t>Los criterios de aceptación del riesgo pueden incluir requisitos para tratamiento adicional en el futuro, por ejemplo, se puede aceptar un riesgo si existe aprobación y compromiso para ejecutar acciones que reduzcan dicho riesgo hasta un nivel aceptable en un periodo definido de tiempo.</w:t>
      </w:r>
    </w:p>
    <w:p w14:paraId="5DBC1CA4" w14:textId="77777777" w:rsidR="00CB5E3E" w:rsidRDefault="00CB5E3E">
      <w:pPr>
        <w:spacing w:after="0" w:line="240" w:lineRule="auto"/>
        <w:rPr>
          <w:i/>
          <w:iCs/>
        </w:rPr>
      </w:pPr>
    </w:p>
    <w:p w14:paraId="14A3B4C5" w14:textId="64DAEF24" w:rsidR="00CB5E3E" w:rsidRDefault="00A920DA" w:rsidP="00822550">
      <w:pPr>
        <w:spacing w:after="0" w:line="240" w:lineRule="auto"/>
        <w:jc w:val="center"/>
        <w:rPr>
          <w:i/>
          <w:iCs/>
        </w:rPr>
      </w:pPr>
      <w:r w:rsidRPr="00B049A1">
        <w:rPr>
          <w:noProof/>
        </w:rPr>
        <w:drawing>
          <wp:inline distT="0" distB="0" distL="0" distR="0" wp14:anchorId="2B90C076" wp14:editId="2609E675">
            <wp:extent cx="4097655" cy="2673985"/>
            <wp:effectExtent l="0" t="0" r="0" b="0"/>
            <wp:docPr id="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7655" cy="2673985"/>
                    </a:xfrm>
                    <a:prstGeom prst="rect">
                      <a:avLst/>
                    </a:prstGeom>
                    <a:noFill/>
                    <a:ln>
                      <a:noFill/>
                    </a:ln>
                  </pic:spPr>
                </pic:pic>
              </a:graphicData>
            </a:graphic>
          </wp:inline>
        </w:drawing>
      </w:r>
    </w:p>
    <w:p w14:paraId="675AA056" w14:textId="77777777" w:rsidR="00CB5E3E" w:rsidRPr="00A83B9E" w:rsidRDefault="00957E27" w:rsidP="00957E27">
      <w:pPr>
        <w:spacing w:after="0" w:line="240" w:lineRule="auto"/>
        <w:jc w:val="center"/>
        <w:rPr>
          <w:i/>
          <w:iCs/>
          <w:color w:val="808080"/>
        </w:rPr>
      </w:pPr>
      <w:r w:rsidRPr="00A83B9E">
        <w:rPr>
          <w:i/>
          <w:iCs/>
          <w:color w:val="808080"/>
          <w:sz w:val="20"/>
          <w:szCs w:val="20"/>
        </w:rPr>
        <w:t>[Ejemplo referencial, Niveles Aceptables y No Aceptables de los riesgos]</w:t>
      </w:r>
    </w:p>
    <w:p w14:paraId="1AC5FAFB" w14:textId="77777777" w:rsidR="00CB5E3E" w:rsidRDefault="00CB5E3E">
      <w:pPr>
        <w:spacing w:after="0" w:line="240" w:lineRule="auto"/>
        <w:rPr>
          <w:i/>
          <w:iCs/>
        </w:rPr>
      </w:pPr>
    </w:p>
    <w:p w14:paraId="383A2CB3" w14:textId="77777777" w:rsidR="00A83B9E" w:rsidRPr="00A83B9E" w:rsidRDefault="00A83B9E" w:rsidP="00A83B9E">
      <w:pPr>
        <w:jc w:val="both"/>
        <w:rPr>
          <w:color w:val="808080"/>
        </w:rPr>
      </w:pPr>
      <w:r w:rsidRPr="00A83B9E">
        <w:rPr>
          <w:color w:val="808080"/>
        </w:rPr>
        <w:t>Se deber tomar la decisión de aceptar los riesgos y las responsabilidades de la decisión, y registrarla de manera formal. Esta opción se toma cuando los costos de implementación de un control de seguridad sobrepasan el valor del activo de información que se desea proteger o cuando el nivel del riesgo es muy bajo, en ambos casos la organización asume los daños provocados por la materialización del riesgo.</w:t>
      </w:r>
    </w:p>
    <w:p w14:paraId="2AD1ADBD" w14:textId="77777777" w:rsidR="00A83B9E" w:rsidRDefault="00A83B9E">
      <w:pPr>
        <w:spacing w:after="0" w:line="240" w:lineRule="auto"/>
        <w:rPr>
          <w:i/>
          <w:iCs/>
        </w:rPr>
      </w:pPr>
    </w:p>
    <w:p w14:paraId="4902F5EA" w14:textId="77777777" w:rsidR="00CB5E3E" w:rsidRDefault="00CB5E3E">
      <w:pPr>
        <w:spacing w:after="0" w:line="240" w:lineRule="auto"/>
        <w:rPr>
          <w:i/>
          <w:iCs/>
        </w:rPr>
      </w:pPr>
    </w:p>
    <w:p w14:paraId="11A0EC13" w14:textId="77777777" w:rsidR="006E2E40" w:rsidRPr="00470873" w:rsidRDefault="006E2E40" w:rsidP="006E2E40">
      <w:pPr>
        <w:pStyle w:val="Ttulo1"/>
        <w:spacing w:line="240" w:lineRule="auto"/>
        <w:ind w:left="708" w:hanging="708"/>
      </w:pPr>
      <w:bookmarkStart w:id="17" w:name="_Toc165474427"/>
      <w:r>
        <w:t>Plan de acción</w:t>
      </w:r>
      <w:bookmarkEnd w:id="17"/>
      <w:r>
        <w:t xml:space="preserve"> </w:t>
      </w:r>
    </w:p>
    <w:p w14:paraId="658D551D" w14:textId="77777777" w:rsidR="00CB5E3E" w:rsidRDefault="006E2E40" w:rsidP="00A83B9E">
      <w:pPr>
        <w:spacing w:after="0" w:line="240" w:lineRule="auto"/>
        <w:jc w:val="both"/>
        <w:rPr>
          <w:color w:val="808080"/>
        </w:rPr>
      </w:pPr>
      <w:r w:rsidRPr="00A83B9E">
        <w:rPr>
          <w:color w:val="808080"/>
        </w:rPr>
        <w:t xml:space="preserve">En esta sección se debe describir de forma resumida </w:t>
      </w:r>
      <w:r w:rsidR="00B40E9B" w:rsidRPr="00A83B9E">
        <w:rPr>
          <w:color w:val="808080"/>
        </w:rPr>
        <w:t>el plan</w:t>
      </w:r>
      <w:r w:rsidRPr="00A83B9E">
        <w:rPr>
          <w:color w:val="808080"/>
        </w:rPr>
        <w:t xml:space="preserve"> de acción a implementar, para la reducción de la probabilidad o del impacto</w:t>
      </w:r>
      <w:r w:rsidR="00A87BE7" w:rsidRPr="00A83B9E">
        <w:rPr>
          <w:color w:val="808080"/>
        </w:rPr>
        <w:t xml:space="preserve"> en los riesgos que son parte del grupo NO ACEPTABLE</w:t>
      </w:r>
      <w:r w:rsidRPr="00A83B9E">
        <w:rPr>
          <w:color w:val="808080"/>
        </w:rPr>
        <w:t>, fundamentalmente con el análisis coste-beneficio</w:t>
      </w:r>
      <w:r w:rsidR="00A87BE7" w:rsidRPr="00A83B9E">
        <w:rPr>
          <w:color w:val="808080"/>
        </w:rPr>
        <w:t xml:space="preserve">. </w:t>
      </w:r>
    </w:p>
    <w:p w14:paraId="7A072CEC" w14:textId="77777777" w:rsidR="00A83B9E" w:rsidRDefault="00A83B9E" w:rsidP="00A83B9E">
      <w:pPr>
        <w:spacing w:after="0" w:line="240" w:lineRule="auto"/>
        <w:jc w:val="both"/>
        <w:rPr>
          <w:color w:val="808080"/>
        </w:rPr>
      </w:pPr>
    </w:p>
    <w:p w14:paraId="00534F73" w14:textId="77777777" w:rsidR="00A83B9E" w:rsidRPr="00A83B9E" w:rsidRDefault="00A83B9E" w:rsidP="00A83B9E">
      <w:pPr>
        <w:spacing w:after="0" w:line="240" w:lineRule="auto"/>
        <w:jc w:val="both"/>
        <w:rPr>
          <w:color w:val="808080"/>
        </w:rPr>
      </w:pPr>
    </w:p>
    <w:p w14:paraId="171BB00B" w14:textId="77777777" w:rsidR="006E2E40" w:rsidRDefault="006E2E40" w:rsidP="006E2E40">
      <w:pPr>
        <w:spacing w:after="0" w:line="240" w:lineRule="auto"/>
        <w:rPr>
          <w:i/>
          <w:iCs/>
        </w:rPr>
      </w:pPr>
    </w:p>
    <w:p w14:paraId="1C3D517E" w14:textId="77777777" w:rsidR="00A87BE7" w:rsidRPr="00470873" w:rsidRDefault="00A87BE7" w:rsidP="00A87BE7">
      <w:pPr>
        <w:pStyle w:val="Ttulo1"/>
        <w:spacing w:line="240" w:lineRule="auto"/>
        <w:ind w:left="708" w:hanging="708"/>
      </w:pPr>
      <w:bookmarkStart w:id="18" w:name="_Toc165474428"/>
      <w:r>
        <w:t>Conclusiones y Recomendaciones</w:t>
      </w:r>
      <w:bookmarkEnd w:id="18"/>
      <w:r>
        <w:t xml:space="preserve"> </w:t>
      </w:r>
    </w:p>
    <w:p w14:paraId="776C1928" w14:textId="77777777" w:rsidR="00CB5E3E" w:rsidRDefault="00A83B9E" w:rsidP="00A87BE7">
      <w:pPr>
        <w:spacing w:after="0" w:line="240" w:lineRule="auto"/>
        <w:rPr>
          <w:color w:val="808080"/>
        </w:rPr>
      </w:pPr>
      <w:r>
        <w:rPr>
          <w:color w:val="808080"/>
        </w:rPr>
        <w:t>En esta sección se debe incluir e</w:t>
      </w:r>
      <w:r w:rsidR="00A87BE7" w:rsidRPr="00A83B9E">
        <w:rPr>
          <w:color w:val="808080"/>
        </w:rPr>
        <w:t>l resumen final obtenido con el desarrollo de esta gestión</w:t>
      </w:r>
      <w:r>
        <w:rPr>
          <w:color w:val="808080"/>
        </w:rPr>
        <w:t>, además de las recomendaciones para el ciclo de mejora continua.</w:t>
      </w:r>
    </w:p>
    <w:p w14:paraId="090E0367" w14:textId="77777777" w:rsidR="00A83B9E" w:rsidRPr="00A83B9E" w:rsidRDefault="00A83B9E" w:rsidP="00A87BE7">
      <w:pPr>
        <w:spacing w:after="0" w:line="240" w:lineRule="auto"/>
        <w:rPr>
          <w:color w:val="808080"/>
        </w:rPr>
      </w:pPr>
    </w:p>
    <w:p w14:paraId="79A5413C" w14:textId="77777777" w:rsidR="00A87BE7" w:rsidRDefault="00A87BE7" w:rsidP="00A87BE7">
      <w:pPr>
        <w:spacing w:after="0" w:line="240" w:lineRule="auto"/>
        <w:rPr>
          <w:i/>
          <w:iCs/>
        </w:rPr>
      </w:pPr>
    </w:p>
    <w:p w14:paraId="53C48B30" w14:textId="77777777" w:rsidR="00A87BE7" w:rsidRDefault="00A87BE7" w:rsidP="00A87BE7">
      <w:pPr>
        <w:spacing w:after="0" w:line="240" w:lineRule="auto"/>
        <w:rPr>
          <w:i/>
          <w:iCs/>
        </w:rPr>
      </w:pPr>
    </w:p>
    <w:p w14:paraId="361C9BF6" w14:textId="77777777" w:rsidR="006E2E40" w:rsidRDefault="00A87BE7" w:rsidP="00A87BE7">
      <w:pPr>
        <w:pStyle w:val="Ttulo1"/>
        <w:spacing w:line="240" w:lineRule="auto"/>
        <w:ind w:left="708" w:hanging="708"/>
      </w:pPr>
      <w:r>
        <w:t xml:space="preserve"> </w:t>
      </w:r>
      <w:bookmarkStart w:id="19" w:name="_Toc165474429"/>
      <w:r w:rsidR="006E2E40">
        <w:t>Revisión y actualización</w:t>
      </w:r>
      <w:bookmarkEnd w:id="19"/>
    </w:p>
    <w:p w14:paraId="0297F8F3" w14:textId="77777777" w:rsidR="006E2E40" w:rsidRDefault="006E2E40" w:rsidP="00A83B9E">
      <w:pPr>
        <w:spacing w:after="0" w:line="240" w:lineRule="auto"/>
        <w:jc w:val="both"/>
        <w:rPr>
          <w:color w:val="808080"/>
        </w:rPr>
      </w:pPr>
      <w:r w:rsidRPr="00A83B9E">
        <w:rPr>
          <w:color w:val="808080"/>
        </w:rPr>
        <w:t xml:space="preserve">Este documento </w:t>
      </w:r>
      <w:r w:rsidR="00A83B9E">
        <w:rPr>
          <w:color w:val="808080"/>
        </w:rPr>
        <w:t>debe ser</w:t>
      </w:r>
      <w:r w:rsidRPr="00A83B9E">
        <w:rPr>
          <w:color w:val="808080"/>
        </w:rPr>
        <w:t xml:space="preserve"> revisado continuamente y estará sujeto a una actualización periódica que tendrá lugar anualmente</w:t>
      </w:r>
      <w:r w:rsidR="00A83B9E">
        <w:rPr>
          <w:color w:val="808080"/>
        </w:rPr>
        <w:t xml:space="preserve"> y</w:t>
      </w:r>
      <w:r w:rsidRPr="00A83B9E">
        <w:rPr>
          <w:color w:val="808080"/>
        </w:rPr>
        <w:t xml:space="preserve"> </w:t>
      </w:r>
      <w:r w:rsidR="00A83B9E">
        <w:rPr>
          <w:color w:val="808080"/>
        </w:rPr>
        <w:t xml:space="preserve">antes del año, </w:t>
      </w:r>
      <w:r w:rsidRPr="00A83B9E">
        <w:rPr>
          <w:color w:val="808080"/>
        </w:rPr>
        <w:t xml:space="preserve">cuando se realice un cambio significativo </w:t>
      </w:r>
      <w:r w:rsidR="00A83B9E">
        <w:rPr>
          <w:color w:val="808080"/>
        </w:rPr>
        <w:t xml:space="preserve">en los procesos/tecnologías </w:t>
      </w:r>
      <w:r w:rsidRPr="00A83B9E">
        <w:rPr>
          <w:color w:val="808080"/>
        </w:rPr>
        <w:t>o cuando lo considere oportuno el Comité de Seguridad de la información - CSI.</w:t>
      </w:r>
    </w:p>
    <w:p w14:paraId="1B3627D2" w14:textId="77777777" w:rsidR="00A83B9E" w:rsidRDefault="00A83B9E" w:rsidP="00A83B9E">
      <w:pPr>
        <w:spacing w:after="0" w:line="240" w:lineRule="auto"/>
        <w:rPr>
          <w:color w:val="808080"/>
        </w:rPr>
      </w:pPr>
    </w:p>
    <w:p w14:paraId="07A256D9" w14:textId="77777777" w:rsidR="00A83B9E" w:rsidRPr="00A83B9E" w:rsidRDefault="00A83B9E" w:rsidP="00A83B9E">
      <w:pPr>
        <w:spacing w:after="0" w:line="240" w:lineRule="auto"/>
        <w:rPr>
          <w:color w:val="8080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245"/>
      </w:tblGrid>
      <w:tr w:rsidR="006E2E40" w14:paraId="456B5A24" w14:textId="77777777" w:rsidTr="006E2E40">
        <w:trPr>
          <w:jc w:val="center"/>
        </w:trPr>
        <w:tc>
          <w:tcPr>
            <w:tcW w:w="2405" w:type="dxa"/>
            <w:shd w:val="clear" w:color="auto" w:fill="auto"/>
            <w:vAlign w:val="center"/>
          </w:tcPr>
          <w:p w14:paraId="79EA65BF" w14:textId="77777777" w:rsidR="006E2E40" w:rsidRPr="00A92D22" w:rsidRDefault="006E2E40" w:rsidP="006E2E40">
            <w:pPr>
              <w:spacing w:after="0"/>
              <w:rPr>
                <w:b/>
              </w:rPr>
            </w:pPr>
            <w:r w:rsidRPr="00A92D22">
              <w:rPr>
                <w:b/>
              </w:rPr>
              <w:t>Revisión y actualización</w:t>
            </w:r>
          </w:p>
        </w:tc>
        <w:tc>
          <w:tcPr>
            <w:tcW w:w="5245" w:type="dxa"/>
            <w:shd w:val="clear" w:color="auto" w:fill="auto"/>
          </w:tcPr>
          <w:p w14:paraId="304E42F4" w14:textId="77777777" w:rsidR="006E2E40" w:rsidRDefault="006E2E40" w:rsidP="006E2E40">
            <w:pPr>
              <w:spacing w:after="0"/>
              <w:jc w:val="both"/>
            </w:pPr>
            <w:r>
              <w:t>Oficial de Seguridad de la Información</w:t>
            </w:r>
          </w:p>
        </w:tc>
      </w:tr>
      <w:tr w:rsidR="006E2E40" w14:paraId="66040E05" w14:textId="77777777" w:rsidTr="006E2E40">
        <w:trPr>
          <w:jc w:val="center"/>
        </w:trPr>
        <w:tc>
          <w:tcPr>
            <w:tcW w:w="2405" w:type="dxa"/>
            <w:shd w:val="clear" w:color="auto" w:fill="auto"/>
            <w:vAlign w:val="center"/>
          </w:tcPr>
          <w:p w14:paraId="426DE634" w14:textId="77777777" w:rsidR="006E2E40" w:rsidRPr="00A92D22" w:rsidRDefault="006E2E40" w:rsidP="006E2E40">
            <w:pPr>
              <w:spacing w:after="0"/>
              <w:rPr>
                <w:b/>
              </w:rPr>
            </w:pPr>
            <w:r w:rsidRPr="00A92D22">
              <w:rPr>
                <w:b/>
              </w:rPr>
              <w:t>Aprobación</w:t>
            </w:r>
          </w:p>
        </w:tc>
        <w:tc>
          <w:tcPr>
            <w:tcW w:w="5245" w:type="dxa"/>
            <w:shd w:val="clear" w:color="auto" w:fill="auto"/>
          </w:tcPr>
          <w:p w14:paraId="0D252B8A" w14:textId="77777777" w:rsidR="006E2E40" w:rsidRDefault="006E2E40" w:rsidP="006E2E40">
            <w:pPr>
              <w:spacing w:after="0"/>
              <w:jc w:val="both"/>
            </w:pPr>
            <w:r>
              <w:t>Comité de Seguridad de la información</w:t>
            </w:r>
          </w:p>
        </w:tc>
      </w:tr>
      <w:tr w:rsidR="006E2E40" w14:paraId="13AB32F2" w14:textId="77777777" w:rsidTr="006E2E40">
        <w:trPr>
          <w:jc w:val="center"/>
        </w:trPr>
        <w:tc>
          <w:tcPr>
            <w:tcW w:w="2405" w:type="dxa"/>
            <w:shd w:val="clear" w:color="auto" w:fill="auto"/>
            <w:vAlign w:val="center"/>
          </w:tcPr>
          <w:p w14:paraId="449ABB32" w14:textId="77777777" w:rsidR="006E2E40" w:rsidRPr="00A92D22" w:rsidRDefault="006E2E40" w:rsidP="006E2E40">
            <w:pPr>
              <w:spacing w:after="0"/>
              <w:rPr>
                <w:b/>
              </w:rPr>
            </w:pPr>
            <w:r w:rsidRPr="00A92D22">
              <w:rPr>
                <w:b/>
              </w:rPr>
              <w:t>Adopción</w:t>
            </w:r>
          </w:p>
        </w:tc>
        <w:tc>
          <w:tcPr>
            <w:tcW w:w="5245" w:type="dxa"/>
            <w:shd w:val="clear" w:color="auto" w:fill="auto"/>
          </w:tcPr>
          <w:p w14:paraId="7F0C3DC9" w14:textId="77777777" w:rsidR="006E2E40" w:rsidRDefault="006E2E40" w:rsidP="006E2E40">
            <w:pPr>
              <w:spacing w:after="0"/>
              <w:jc w:val="both"/>
            </w:pPr>
            <w:r>
              <w:t>Funcionarios que son parte de la implementación en</w:t>
            </w:r>
            <w:r w:rsidR="00A83B9E">
              <w:t xml:space="preserve"> la </w:t>
            </w:r>
            <w:r w:rsidRPr="00A83B9E">
              <w:t>institución</w:t>
            </w:r>
            <w:r w:rsidR="00A83B9E">
              <w:t>.</w:t>
            </w:r>
          </w:p>
        </w:tc>
      </w:tr>
    </w:tbl>
    <w:p w14:paraId="29CE292F" w14:textId="77777777" w:rsidR="006E2E40" w:rsidRDefault="006E2E40" w:rsidP="006E2E40">
      <w:pPr>
        <w:spacing w:after="0"/>
        <w:jc w:val="both"/>
      </w:pPr>
    </w:p>
    <w:p w14:paraId="650EBD8C" w14:textId="77777777" w:rsidR="006E2E40" w:rsidRPr="00470873" w:rsidRDefault="006E2E40" w:rsidP="006E2E40">
      <w:pPr>
        <w:spacing w:after="0"/>
        <w:jc w:val="both"/>
      </w:pPr>
    </w:p>
    <w:p w14:paraId="018A9D06" w14:textId="77777777" w:rsidR="006E2E40" w:rsidRPr="00470873" w:rsidRDefault="006E2E40" w:rsidP="00A87BE7">
      <w:pPr>
        <w:pStyle w:val="Ttulo1"/>
        <w:spacing w:line="240" w:lineRule="auto"/>
        <w:ind w:left="708" w:hanging="708"/>
      </w:pPr>
      <w:bookmarkStart w:id="20" w:name="_Toc264805703"/>
      <w:bookmarkStart w:id="21" w:name="_Toc367225042"/>
      <w:bookmarkStart w:id="22" w:name="_Toc269414870"/>
      <w:bookmarkStart w:id="23" w:name="_Toc165474430"/>
      <w:r w:rsidRPr="00CA480D">
        <w:t>Documentos de referencia</w:t>
      </w:r>
      <w:bookmarkEnd w:id="20"/>
      <w:bookmarkEnd w:id="21"/>
      <w:bookmarkEnd w:id="22"/>
      <w:bookmarkEnd w:id="23"/>
    </w:p>
    <w:p w14:paraId="3DB697A4" w14:textId="77777777" w:rsidR="006E2E40" w:rsidRPr="00A83B9E" w:rsidRDefault="006E2E40" w:rsidP="00A83B9E">
      <w:pPr>
        <w:spacing w:after="0" w:line="240" w:lineRule="auto"/>
        <w:jc w:val="both"/>
        <w:rPr>
          <w:color w:val="808080"/>
        </w:rPr>
      </w:pPr>
      <w:r w:rsidRPr="00A83B9E">
        <w:rPr>
          <w:color w:val="808080"/>
        </w:rPr>
        <w:t>En esta sección listar los documentos que se utilizó para la elaboración del presente informe.</w:t>
      </w:r>
    </w:p>
    <w:p w14:paraId="20E44BB8" w14:textId="77777777" w:rsidR="006E2E40" w:rsidRDefault="006E2E40" w:rsidP="00A83B9E">
      <w:pPr>
        <w:spacing w:after="0" w:line="240" w:lineRule="auto"/>
        <w:jc w:val="both"/>
        <w:rPr>
          <w:color w:val="808080"/>
        </w:rPr>
      </w:pPr>
      <w:r w:rsidRPr="00A83B9E">
        <w:rPr>
          <w:color w:val="808080"/>
        </w:rPr>
        <w:t>Ejemplo:</w:t>
      </w:r>
    </w:p>
    <w:p w14:paraId="71398850" w14:textId="77777777" w:rsidR="00A83B9E" w:rsidRPr="00A83B9E" w:rsidRDefault="00A83B9E" w:rsidP="00A83B9E">
      <w:pPr>
        <w:spacing w:after="0" w:line="240" w:lineRule="auto"/>
        <w:jc w:val="both"/>
        <w:rPr>
          <w:color w:val="808080"/>
        </w:rPr>
      </w:pPr>
    </w:p>
    <w:p w14:paraId="472F674A" w14:textId="77777777" w:rsidR="006E2E40" w:rsidRPr="00A83B9E" w:rsidRDefault="006E2E40" w:rsidP="00A83B9E">
      <w:pPr>
        <w:numPr>
          <w:ilvl w:val="0"/>
          <w:numId w:val="18"/>
        </w:numPr>
        <w:spacing w:after="0" w:line="240" w:lineRule="auto"/>
        <w:jc w:val="both"/>
        <w:rPr>
          <w:color w:val="808080"/>
        </w:rPr>
      </w:pPr>
      <w:r w:rsidRPr="00A83B9E">
        <w:rPr>
          <w:color w:val="808080"/>
        </w:rPr>
        <w:t xml:space="preserve">Acuerdo Ministerial </w:t>
      </w:r>
      <w:r w:rsidR="00A5762D" w:rsidRPr="00A83B9E">
        <w:rPr>
          <w:color w:val="808080"/>
        </w:rPr>
        <w:t>Nro. MINTEL-MINTEL-</w:t>
      </w:r>
      <w:r w:rsidR="00831C28">
        <w:rPr>
          <w:color w:val="808080"/>
        </w:rPr>
        <w:t>2024-</w:t>
      </w:r>
      <w:r w:rsidR="00A5762D" w:rsidRPr="00A83B9E">
        <w:rPr>
          <w:color w:val="808080"/>
        </w:rPr>
        <w:t>0003</w:t>
      </w:r>
    </w:p>
    <w:p w14:paraId="009A500A" w14:textId="77777777" w:rsidR="006E2E40" w:rsidRPr="00A83B9E" w:rsidRDefault="006E2E40" w:rsidP="00A83B9E">
      <w:pPr>
        <w:numPr>
          <w:ilvl w:val="0"/>
          <w:numId w:val="18"/>
        </w:numPr>
        <w:spacing w:after="0" w:line="240" w:lineRule="auto"/>
        <w:jc w:val="both"/>
        <w:rPr>
          <w:color w:val="808080"/>
        </w:rPr>
      </w:pPr>
      <w:r w:rsidRPr="00A83B9E">
        <w:rPr>
          <w:color w:val="808080"/>
        </w:rPr>
        <w:t xml:space="preserve">Esquema Gubernamental de Seguridad de la Información (EGSI </w:t>
      </w:r>
      <w:r w:rsidR="00A5762D" w:rsidRPr="00A83B9E">
        <w:rPr>
          <w:color w:val="808080"/>
        </w:rPr>
        <w:t>V3</w:t>
      </w:r>
      <w:r w:rsidRPr="00A83B9E">
        <w:rPr>
          <w:color w:val="808080"/>
        </w:rPr>
        <w:t>)</w:t>
      </w:r>
    </w:p>
    <w:p w14:paraId="3AFD2E0E" w14:textId="77777777" w:rsidR="006E2E40" w:rsidRPr="00A83B9E" w:rsidRDefault="006E2E40" w:rsidP="00A83B9E">
      <w:pPr>
        <w:numPr>
          <w:ilvl w:val="0"/>
          <w:numId w:val="18"/>
        </w:numPr>
        <w:spacing w:after="0" w:line="240" w:lineRule="auto"/>
        <w:jc w:val="both"/>
        <w:rPr>
          <w:color w:val="808080"/>
        </w:rPr>
      </w:pPr>
      <w:r w:rsidRPr="00A83B9E">
        <w:rPr>
          <w:color w:val="808080"/>
        </w:rPr>
        <w:t>Normas Técnicas ISO/IEC 27001, NTE INEN-ISO/IEC 27002, ISO/IEC 27005</w:t>
      </w:r>
    </w:p>
    <w:p w14:paraId="1DDC9F30" w14:textId="77777777" w:rsidR="006E2E40" w:rsidRPr="00A83B9E" w:rsidRDefault="006E2E40" w:rsidP="00A83B9E">
      <w:pPr>
        <w:numPr>
          <w:ilvl w:val="0"/>
          <w:numId w:val="18"/>
        </w:numPr>
        <w:spacing w:after="0" w:line="240" w:lineRule="auto"/>
        <w:jc w:val="both"/>
        <w:rPr>
          <w:color w:val="808080"/>
        </w:rPr>
      </w:pPr>
      <w:r w:rsidRPr="00A83B9E">
        <w:rPr>
          <w:color w:val="808080"/>
        </w:rPr>
        <w:t>Agenda y Reglamento Interno del Comité de Seguridad de la Información.</w:t>
      </w:r>
    </w:p>
    <w:p w14:paraId="33D3BA0C" w14:textId="77777777" w:rsidR="006E2E40" w:rsidRPr="00A83B9E" w:rsidRDefault="006E2E40" w:rsidP="00A83B9E">
      <w:pPr>
        <w:numPr>
          <w:ilvl w:val="0"/>
          <w:numId w:val="18"/>
        </w:numPr>
        <w:spacing w:after="0" w:line="240" w:lineRule="auto"/>
        <w:jc w:val="both"/>
        <w:rPr>
          <w:color w:val="808080"/>
        </w:rPr>
      </w:pPr>
      <w:r w:rsidRPr="00A83B9E">
        <w:rPr>
          <w:color w:val="808080"/>
        </w:rPr>
        <w:t>Y demás documentación generada durante el proceso de implementación y que se requiera para la elaboración del presente Informe</w:t>
      </w:r>
      <w:r w:rsidR="00A83B9E">
        <w:rPr>
          <w:color w:val="808080"/>
        </w:rPr>
        <w:t>.</w:t>
      </w:r>
    </w:p>
    <w:p w14:paraId="5C952E62" w14:textId="77777777" w:rsidR="00CB5E3E" w:rsidRDefault="00CB5E3E">
      <w:pPr>
        <w:spacing w:after="0" w:line="240" w:lineRule="auto"/>
        <w:rPr>
          <w:i/>
          <w:iCs/>
        </w:rPr>
      </w:pPr>
    </w:p>
    <w:p w14:paraId="62213F24" w14:textId="77777777" w:rsidR="00CB5E3E" w:rsidRDefault="00CB5E3E">
      <w:pPr>
        <w:spacing w:after="0" w:line="240" w:lineRule="auto"/>
        <w:rPr>
          <w:i/>
          <w:iCs/>
        </w:rPr>
      </w:pPr>
    </w:p>
    <w:p w14:paraId="3080243E" w14:textId="77777777" w:rsidR="00CB5E3E" w:rsidRDefault="00A149C1" w:rsidP="00CE08F5">
      <w:pPr>
        <w:pStyle w:val="Ttulo1"/>
        <w:spacing w:after="0" w:line="240" w:lineRule="auto"/>
        <w:ind w:left="708" w:hanging="708"/>
      </w:pPr>
      <w:bookmarkStart w:id="24" w:name="_Toc165474431"/>
      <w:r>
        <w:t>Firmas</w:t>
      </w:r>
      <w:r w:rsidR="00572035">
        <w:t xml:space="preserve"> de Responsabilidad</w:t>
      </w:r>
      <w:bookmarkEnd w:id="24"/>
    </w:p>
    <w:p w14:paraId="3EFB2209" w14:textId="77777777" w:rsidR="00572035" w:rsidRDefault="00572035" w:rsidP="00572035"/>
    <w:tbl>
      <w:tblPr>
        <w:tblW w:w="8079" w:type="dxa"/>
        <w:tblInd w:w="421" w:type="dxa"/>
        <w:tblBorders>
          <w:bottom w:val="single" w:sz="4" w:space="0" w:color="auto"/>
          <w:right w:val="single" w:sz="4" w:space="0" w:color="auto"/>
        </w:tblBorders>
        <w:tblLayout w:type="fixed"/>
        <w:tblLook w:val="04A0" w:firstRow="1" w:lastRow="0" w:firstColumn="1" w:lastColumn="0" w:noHBand="0" w:noVBand="1"/>
      </w:tblPr>
      <w:tblGrid>
        <w:gridCol w:w="1814"/>
        <w:gridCol w:w="3147"/>
        <w:gridCol w:w="3118"/>
      </w:tblGrid>
      <w:tr w:rsidR="00572035" w14:paraId="5A0009A9" w14:textId="77777777">
        <w:trPr>
          <w:trHeight w:val="75"/>
        </w:trPr>
        <w:tc>
          <w:tcPr>
            <w:tcW w:w="1814" w:type="dxa"/>
            <w:tcBorders>
              <w:bottom w:val="single" w:sz="4" w:space="0" w:color="auto"/>
            </w:tcBorders>
            <w:shd w:val="clear" w:color="auto" w:fill="auto"/>
          </w:tcPr>
          <w:p w14:paraId="43557FFF" w14:textId="77777777" w:rsidR="00572035" w:rsidRDefault="00572035" w:rsidP="00CE08F5">
            <w:pPr>
              <w:tabs>
                <w:tab w:val="left" w:pos="10206"/>
              </w:tabs>
              <w:ind w:left="284"/>
              <w:jc w:val="both"/>
              <w:rPr>
                <w:rFonts w:cs="Calibri"/>
                <w:b/>
                <w:bCs/>
                <w:color w:val="FFFFFF"/>
                <w:sz w:val="18"/>
                <w:szCs w:val="18"/>
              </w:rPr>
            </w:pPr>
          </w:p>
        </w:tc>
        <w:tc>
          <w:tcPr>
            <w:tcW w:w="3147" w:type="dxa"/>
            <w:tcBorders>
              <w:bottom w:val="single" w:sz="4" w:space="0" w:color="auto"/>
            </w:tcBorders>
            <w:shd w:val="clear" w:color="auto" w:fill="000000"/>
          </w:tcPr>
          <w:p w14:paraId="421C337A" w14:textId="77777777" w:rsidR="00572035" w:rsidRDefault="00572035" w:rsidP="00CE08F5">
            <w:pPr>
              <w:tabs>
                <w:tab w:val="left" w:pos="10206"/>
              </w:tabs>
              <w:jc w:val="center"/>
              <w:rPr>
                <w:rFonts w:cs="Calibri"/>
                <w:b/>
                <w:bCs/>
                <w:color w:val="FFFFFF"/>
                <w:sz w:val="18"/>
                <w:szCs w:val="18"/>
              </w:rPr>
            </w:pPr>
            <w:r>
              <w:rPr>
                <w:rFonts w:cs="Calibri"/>
                <w:b/>
                <w:bCs/>
                <w:color w:val="FFFFFF"/>
                <w:sz w:val="18"/>
                <w:szCs w:val="18"/>
                <w:lang w:val="es"/>
              </w:rPr>
              <w:t>NOMBRE/CARGO</w:t>
            </w:r>
          </w:p>
        </w:tc>
        <w:tc>
          <w:tcPr>
            <w:tcW w:w="3118" w:type="dxa"/>
            <w:tcBorders>
              <w:bottom w:val="single" w:sz="4" w:space="0" w:color="auto"/>
            </w:tcBorders>
            <w:shd w:val="clear" w:color="auto" w:fill="000000"/>
          </w:tcPr>
          <w:p w14:paraId="4EEFA0FE" w14:textId="77777777" w:rsidR="00572035" w:rsidRDefault="00572035" w:rsidP="00CE08F5">
            <w:pPr>
              <w:tabs>
                <w:tab w:val="left" w:pos="10206"/>
              </w:tabs>
              <w:ind w:left="62"/>
              <w:jc w:val="center"/>
              <w:rPr>
                <w:rFonts w:cs="Calibri"/>
                <w:b/>
                <w:bCs/>
                <w:color w:val="FFFFFF"/>
                <w:sz w:val="18"/>
                <w:szCs w:val="18"/>
              </w:rPr>
            </w:pPr>
            <w:r>
              <w:rPr>
                <w:rFonts w:cs="Calibri"/>
                <w:b/>
                <w:bCs/>
                <w:color w:val="FFFFFF"/>
                <w:sz w:val="18"/>
                <w:szCs w:val="18"/>
                <w:lang w:val="es"/>
              </w:rPr>
              <w:t>FIRMA</w:t>
            </w:r>
          </w:p>
        </w:tc>
      </w:tr>
      <w:tr w:rsidR="00572035" w14:paraId="00C92F2A" w14:textId="77777777">
        <w:trPr>
          <w:trHeight w:val="791"/>
        </w:trPr>
        <w:tc>
          <w:tcPr>
            <w:tcW w:w="1814" w:type="dxa"/>
            <w:tcBorders>
              <w:top w:val="single" w:sz="4" w:space="0" w:color="auto"/>
              <w:left w:val="single" w:sz="4" w:space="0" w:color="auto"/>
              <w:bottom w:val="single" w:sz="4" w:space="0" w:color="auto"/>
              <w:right w:val="single" w:sz="4" w:space="0" w:color="auto"/>
            </w:tcBorders>
            <w:shd w:val="clear" w:color="auto" w:fill="000000"/>
            <w:vAlign w:val="center"/>
          </w:tcPr>
          <w:p w14:paraId="4E7F8CFB" w14:textId="77777777" w:rsidR="00572035" w:rsidRDefault="008A4A61" w:rsidP="00CE08F5">
            <w:pPr>
              <w:tabs>
                <w:tab w:val="left" w:pos="10206"/>
              </w:tabs>
              <w:ind w:left="29"/>
              <w:jc w:val="both"/>
              <w:rPr>
                <w:rFonts w:cs="Calibri"/>
                <w:b/>
                <w:bCs/>
                <w:color w:val="FFFFFF"/>
                <w:sz w:val="18"/>
                <w:szCs w:val="18"/>
              </w:rPr>
            </w:pPr>
            <w:r>
              <w:rPr>
                <w:rFonts w:cs="Calibri"/>
                <w:b/>
                <w:bCs/>
                <w:color w:val="FFFFFF"/>
                <w:sz w:val="18"/>
                <w:szCs w:val="18"/>
                <w:lang w:val="es"/>
              </w:rPr>
              <w:t>ELABORADO POR:</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E506B4E" w14:textId="77777777" w:rsidR="00572035" w:rsidRDefault="00572035" w:rsidP="00CE08F5">
            <w:pPr>
              <w:tabs>
                <w:tab w:val="left" w:pos="10206"/>
              </w:tabs>
              <w:rPr>
                <w:rFonts w:cs="Calibri"/>
                <w:sz w:val="18"/>
                <w:szCs w:val="18"/>
              </w:rPr>
            </w:pPr>
          </w:p>
        </w:tc>
        <w:tc>
          <w:tcPr>
            <w:tcW w:w="3118" w:type="dxa"/>
            <w:tcBorders>
              <w:top w:val="single" w:sz="4" w:space="0" w:color="auto"/>
              <w:left w:val="single" w:sz="4" w:space="0" w:color="auto"/>
              <w:bottom w:val="single" w:sz="4" w:space="0" w:color="auto"/>
            </w:tcBorders>
            <w:shd w:val="clear" w:color="auto" w:fill="auto"/>
            <w:vAlign w:val="center"/>
          </w:tcPr>
          <w:p w14:paraId="3E3134F3" w14:textId="77777777" w:rsidR="00572035" w:rsidRDefault="00572035" w:rsidP="00CE08F5">
            <w:pPr>
              <w:tabs>
                <w:tab w:val="left" w:pos="10206"/>
              </w:tabs>
              <w:ind w:left="284"/>
              <w:jc w:val="both"/>
              <w:rPr>
                <w:rFonts w:cs="Calibri"/>
                <w:sz w:val="18"/>
                <w:szCs w:val="18"/>
              </w:rPr>
            </w:pPr>
          </w:p>
        </w:tc>
      </w:tr>
      <w:tr w:rsidR="00572035" w14:paraId="0739022B" w14:textId="77777777">
        <w:trPr>
          <w:trHeight w:val="836"/>
        </w:trPr>
        <w:tc>
          <w:tcPr>
            <w:tcW w:w="1814" w:type="dxa"/>
            <w:tcBorders>
              <w:top w:val="single" w:sz="4" w:space="0" w:color="auto"/>
              <w:left w:val="single" w:sz="4" w:space="0" w:color="auto"/>
              <w:bottom w:val="single" w:sz="4" w:space="0" w:color="auto"/>
              <w:right w:val="single" w:sz="4" w:space="0" w:color="auto"/>
            </w:tcBorders>
            <w:shd w:val="clear" w:color="auto" w:fill="000000"/>
            <w:vAlign w:val="center"/>
          </w:tcPr>
          <w:p w14:paraId="41230C6A" w14:textId="77777777" w:rsidR="00572035" w:rsidRDefault="008A4A61" w:rsidP="00CE08F5">
            <w:pPr>
              <w:tabs>
                <w:tab w:val="left" w:pos="10206"/>
              </w:tabs>
              <w:ind w:left="29"/>
              <w:jc w:val="both"/>
              <w:rPr>
                <w:rFonts w:cs="Calibri"/>
                <w:b/>
                <w:bCs/>
                <w:color w:val="FFFFFF"/>
                <w:sz w:val="18"/>
                <w:szCs w:val="18"/>
              </w:rPr>
            </w:pPr>
            <w:r>
              <w:rPr>
                <w:rFonts w:cs="Calibri"/>
                <w:b/>
                <w:bCs/>
                <w:color w:val="FFFFFF"/>
                <w:sz w:val="18"/>
                <w:szCs w:val="18"/>
              </w:rPr>
              <w:t>REVISADO POR:</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78A01426" w14:textId="77777777" w:rsidR="00572035" w:rsidRDefault="00572035" w:rsidP="00CE08F5">
            <w:pPr>
              <w:tabs>
                <w:tab w:val="left" w:pos="10206"/>
              </w:tabs>
              <w:jc w:val="both"/>
              <w:rPr>
                <w:rFonts w:cs="Calibri"/>
                <w:sz w:val="18"/>
                <w:szCs w:val="18"/>
                <w:lang w:val="es"/>
              </w:rPr>
            </w:pPr>
          </w:p>
        </w:tc>
        <w:tc>
          <w:tcPr>
            <w:tcW w:w="3118" w:type="dxa"/>
            <w:tcBorders>
              <w:top w:val="single" w:sz="4" w:space="0" w:color="auto"/>
              <w:left w:val="single" w:sz="4" w:space="0" w:color="auto"/>
              <w:bottom w:val="single" w:sz="4" w:space="0" w:color="auto"/>
            </w:tcBorders>
            <w:shd w:val="clear" w:color="auto" w:fill="auto"/>
            <w:vAlign w:val="center"/>
          </w:tcPr>
          <w:p w14:paraId="3031F2B6" w14:textId="77777777" w:rsidR="00572035" w:rsidRDefault="00572035" w:rsidP="00CE08F5">
            <w:pPr>
              <w:tabs>
                <w:tab w:val="left" w:pos="10206"/>
              </w:tabs>
              <w:ind w:left="284"/>
              <w:jc w:val="both"/>
              <w:rPr>
                <w:rFonts w:cs="Calibri"/>
                <w:sz w:val="18"/>
                <w:szCs w:val="18"/>
              </w:rPr>
            </w:pPr>
          </w:p>
        </w:tc>
      </w:tr>
      <w:tr w:rsidR="008A4A61" w14:paraId="78AF8457" w14:textId="77777777">
        <w:trPr>
          <w:trHeight w:val="836"/>
        </w:trPr>
        <w:tc>
          <w:tcPr>
            <w:tcW w:w="1814" w:type="dxa"/>
            <w:tcBorders>
              <w:top w:val="single" w:sz="4" w:space="0" w:color="auto"/>
              <w:left w:val="single" w:sz="4" w:space="0" w:color="auto"/>
              <w:bottom w:val="single" w:sz="4" w:space="0" w:color="auto"/>
              <w:right w:val="single" w:sz="4" w:space="0" w:color="auto"/>
            </w:tcBorders>
            <w:shd w:val="clear" w:color="auto" w:fill="000000"/>
            <w:vAlign w:val="center"/>
          </w:tcPr>
          <w:p w14:paraId="3114DB20" w14:textId="77777777" w:rsidR="008A4A61" w:rsidRDefault="008A4A61" w:rsidP="00CE08F5">
            <w:pPr>
              <w:tabs>
                <w:tab w:val="left" w:pos="10206"/>
              </w:tabs>
              <w:ind w:left="29"/>
              <w:jc w:val="both"/>
              <w:rPr>
                <w:rFonts w:cs="Calibri"/>
                <w:b/>
                <w:bCs/>
                <w:color w:val="FFFFFF"/>
                <w:sz w:val="18"/>
                <w:szCs w:val="18"/>
              </w:rPr>
            </w:pPr>
            <w:r>
              <w:rPr>
                <w:rFonts w:cs="Calibri"/>
                <w:b/>
                <w:bCs/>
                <w:color w:val="FFFFFF"/>
                <w:sz w:val="18"/>
                <w:szCs w:val="18"/>
              </w:rPr>
              <w:t>APROBADO</w:t>
            </w:r>
            <w:r w:rsidRPr="008A4A61">
              <w:rPr>
                <w:rFonts w:cs="Calibri"/>
                <w:b/>
                <w:bCs/>
                <w:color w:val="FFFFFF"/>
                <w:sz w:val="18"/>
                <w:szCs w:val="18"/>
              </w:rPr>
              <w:t xml:space="preserve"> POR:</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08273A9D" w14:textId="77777777" w:rsidR="008A4A61" w:rsidRDefault="008A4A61" w:rsidP="00CE08F5">
            <w:pPr>
              <w:tabs>
                <w:tab w:val="left" w:pos="10206"/>
              </w:tabs>
              <w:jc w:val="both"/>
              <w:rPr>
                <w:rFonts w:cs="Calibri"/>
                <w:sz w:val="18"/>
                <w:szCs w:val="18"/>
                <w:lang w:val="es"/>
              </w:rPr>
            </w:pPr>
          </w:p>
        </w:tc>
        <w:tc>
          <w:tcPr>
            <w:tcW w:w="3118" w:type="dxa"/>
            <w:tcBorders>
              <w:top w:val="single" w:sz="4" w:space="0" w:color="auto"/>
              <w:left w:val="single" w:sz="4" w:space="0" w:color="auto"/>
              <w:bottom w:val="single" w:sz="4" w:space="0" w:color="auto"/>
            </w:tcBorders>
            <w:shd w:val="clear" w:color="auto" w:fill="auto"/>
            <w:vAlign w:val="center"/>
          </w:tcPr>
          <w:p w14:paraId="6400404C" w14:textId="77777777" w:rsidR="008A4A61" w:rsidRDefault="008A4A61" w:rsidP="00CE08F5">
            <w:pPr>
              <w:tabs>
                <w:tab w:val="left" w:pos="10206"/>
              </w:tabs>
              <w:ind w:left="284"/>
              <w:jc w:val="both"/>
              <w:rPr>
                <w:rFonts w:cs="Calibri"/>
                <w:sz w:val="18"/>
                <w:szCs w:val="18"/>
              </w:rPr>
            </w:pPr>
          </w:p>
        </w:tc>
      </w:tr>
    </w:tbl>
    <w:p w14:paraId="0074EA8E" w14:textId="77777777" w:rsidR="00CB5E3E" w:rsidRDefault="00CB5E3E" w:rsidP="00CB5E3E">
      <w:pPr>
        <w:rPr>
          <w:b/>
          <w:sz w:val="28"/>
        </w:rPr>
      </w:pPr>
    </w:p>
    <w:p w14:paraId="20570143" w14:textId="77777777" w:rsidR="00CB5E3E" w:rsidRDefault="00CB5E3E" w:rsidP="00CB5E3E">
      <w:pPr>
        <w:rPr>
          <w:b/>
          <w:sz w:val="28"/>
        </w:rPr>
      </w:pPr>
    </w:p>
    <w:p w14:paraId="44D8193E" w14:textId="77777777" w:rsidR="00A83B9E" w:rsidRDefault="00A83B9E" w:rsidP="00CB5E3E">
      <w:pPr>
        <w:rPr>
          <w:b/>
          <w:sz w:val="28"/>
        </w:rPr>
      </w:pPr>
    </w:p>
    <w:p w14:paraId="314D43D1" w14:textId="77777777" w:rsidR="00A83B9E" w:rsidRDefault="00A83B9E" w:rsidP="00CB5E3E">
      <w:pPr>
        <w:rPr>
          <w:b/>
          <w:sz w:val="28"/>
        </w:rPr>
      </w:pPr>
    </w:p>
    <w:p w14:paraId="7C2F7473" w14:textId="77777777" w:rsidR="00A83B9E" w:rsidRDefault="00A83B9E" w:rsidP="00CB5E3E">
      <w:pPr>
        <w:rPr>
          <w:b/>
          <w:sz w:val="28"/>
        </w:rPr>
      </w:pPr>
    </w:p>
    <w:p w14:paraId="43936394" w14:textId="77777777" w:rsidR="00A83B9E" w:rsidRDefault="00A83B9E" w:rsidP="00CB5E3E">
      <w:pPr>
        <w:rPr>
          <w:b/>
          <w:sz w:val="28"/>
        </w:rPr>
      </w:pPr>
    </w:p>
    <w:p w14:paraId="085FEBBA" w14:textId="77777777" w:rsidR="00A83B9E" w:rsidRDefault="00A83B9E" w:rsidP="00CB5E3E">
      <w:pPr>
        <w:rPr>
          <w:b/>
          <w:sz w:val="28"/>
        </w:rPr>
      </w:pPr>
    </w:p>
    <w:p w14:paraId="62E2F292" w14:textId="77777777" w:rsidR="00CB5E3E" w:rsidRDefault="00CB5E3E" w:rsidP="00CB5E3E">
      <w:pPr>
        <w:rPr>
          <w:b/>
          <w:sz w:val="28"/>
        </w:rPr>
      </w:pPr>
      <w:r w:rsidRPr="00AA1A22">
        <w:rPr>
          <w:b/>
          <w:sz w:val="28"/>
        </w:rPr>
        <w:lastRenderedPageBreak/>
        <w:t>Historial de modificaciones</w:t>
      </w:r>
      <w:r w:rsidR="002849B1">
        <w:rPr>
          <w:b/>
          <w:sz w:val="28"/>
        </w:rPr>
        <w:t xml:space="preserve"> </w:t>
      </w:r>
      <w:r w:rsidR="00A5762D">
        <w:rPr>
          <w:b/>
          <w:sz w:val="28"/>
        </w:rPr>
        <w:t xml:space="preserve">del </w:t>
      </w:r>
      <w:r w:rsidR="002849B1">
        <w:rPr>
          <w:b/>
          <w:sz w:val="28"/>
        </w:rPr>
        <w:t>formato elaborado por el MINTEL</w:t>
      </w:r>
    </w:p>
    <w:p w14:paraId="3780A720" w14:textId="77777777" w:rsidR="00D83CEB" w:rsidRDefault="00D83CEB" w:rsidP="00CB5E3E">
      <w:pPr>
        <w:rPr>
          <w:b/>
          <w:sz w:val="28"/>
        </w:rPr>
      </w:pPr>
    </w:p>
    <w:tbl>
      <w:tblPr>
        <w:tblW w:w="6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278"/>
        <w:gridCol w:w="4217"/>
      </w:tblGrid>
      <w:tr w:rsidR="00F879F0" w:rsidRPr="00470873" w14:paraId="1E2AAE76" w14:textId="77777777" w:rsidTr="00F879F0">
        <w:trPr>
          <w:jc w:val="center"/>
        </w:trPr>
        <w:tc>
          <w:tcPr>
            <w:tcW w:w="992" w:type="dxa"/>
          </w:tcPr>
          <w:p w14:paraId="5D985987" w14:textId="77777777" w:rsidR="00F879F0" w:rsidRPr="00470873" w:rsidRDefault="00F879F0" w:rsidP="006E2E40">
            <w:pPr>
              <w:spacing w:after="0"/>
              <w:rPr>
                <w:b/>
              </w:rPr>
            </w:pPr>
            <w:r>
              <w:rPr>
                <w:b/>
              </w:rPr>
              <w:t>Versión</w:t>
            </w:r>
          </w:p>
        </w:tc>
        <w:tc>
          <w:tcPr>
            <w:tcW w:w="1278" w:type="dxa"/>
          </w:tcPr>
          <w:p w14:paraId="38AF8741" w14:textId="77777777" w:rsidR="00F879F0" w:rsidRDefault="00F879F0" w:rsidP="006E2E40">
            <w:pPr>
              <w:tabs>
                <w:tab w:val="center" w:pos="4536"/>
                <w:tab w:val="right" w:pos="9072"/>
              </w:tabs>
              <w:spacing w:after="0"/>
              <w:rPr>
                <w:b/>
              </w:rPr>
            </w:pPr>
            <w:r>
              <w:rPr>
                <w:b/>
              </w:rPr>
              <w:t>Fecha</w:t>
            </w:r>
          </w:p>
        </w:tc>
        <w:tc>
          <w:tcPr>
            <w:tcW w:w="4217" w:type="dxa"/>
          </w:tcPr>
          <w:p w14:paraId="40E4A214" w14:textId="77777777" w:rsidR="00F879F0" w:rsidRDefault="00F879F0" w:rsidP="006E2E40">
            <w:pPr>
              <w:tabs>
                <w:tab w:val="center" w:pos="4536"/>
                <w:tab w:val="right" w:pos="9072"/>
              </w:tabs>
              <w:spacing w:after="0"/>
              <w:rPr>
                <w:b/>
              </w:rPr>
            </w:pPr>
            <w:r>
              <w:rPr>
                <w:b/>
              </w:rPr>
              <w:t>Detalle de la modificación</w:t>
            </w:r>
          </w:p>
        </w:tc>
      </w:tr>
      <w:tr w:rsidR="00A5762D" w:rsidRPr="00470873" w14:paraId="4D2C3C03" w14:textId="77777777" w:rsidTr="00A5762D">
        <w:trPr>
          <w:trHeight w:val="216"/>
          <w:jc w:val="center"/>
        </w:trPr>
        <w:tc>
          <w:tcPr>
            <w:tcW w:w="992" w:type="dxa"/>
            <w:vAlign w:val="center"/>
          </w:tcPr>
          <w:p w14:paraId="6673AC7F" w14:textId="77777777" w:rsidR="00A5762D" w:rsidRPr="00A5762D" w:rsidRDefault="00A5762D" w:rsidP="00762FC7">
            <w:pPr>
              <w:spacing w:after="0"/>
              <w:jc w:val="center"/>
              <w:rPr>
                <w:sz w:val="20"/>
                <w:szCs w:val="20"/>
              </w:rPr>
            </w:pPr>
            <w:r>
              <w:rPr>
                <w:sz w:val="20"/>
                <w:szCs w:val="20"/>
              </w:rPr>
              <w:t>1.</w:t>
            </w:r>
            <w:r w:rsidR="00D83CEB">
              <w:rPr>
                <w:sz w:val="20"/>
                <w:szCs w:val="20"/>
              </w:rPr>
              <w:t>0</w:t>
            </w:r>
          </w:p>
        </w:tc>
        <w:tc>
          <w:tcPr>
            <w:tcW w:w="1278" w:type="dxa"/>
            <w:vAlign w:val="center"/>
          </w:tcPr>
          <w:p w14:paraId="7EAD76D9" w14:textId="77777777" w:rsidR="00A5762D" w:rsidRPr="00A5762D" w:rsidRDefault="00A5762D" w:rsidP="00762FC7">
            <w:pPr>
              <w:spacing w:after="0"/>
              <w:rPr>
                <w:sz w:val="20"/>
                <w:szCs w:val="20"/>
              </w:rPr>
            </w:pPr>
            <w:r>
              <w:rPr>
                <w:sz w:val="20"/>
                <w:szCs w:val="20"/>
              </w:rPr>
              <w:t>30/04/2024</w:t>
            </w:r>
          </w:p>
        </w:tc>
        <w:tc>
          <w:tcPr>
            <w:tcW w:w="4217" w:type="dxa"/>
            <w:vAlign w:val="center"/>
          </w:tcPr>
          <w:p w14:paraId="5FB5668E" w14:textId="77777777" w:rsidR="00A5762D" w:rsidRPr="00A5762D" w:rsidRDefault="00D83CEB" w:rsidP="00762FC7">
            <w:pPr>
              <w:spacing w:after="0"/>
              <w:rPr>
                <w:sz w:val="20"/>
                <w:szCs w:val="20"/>
              </w:rPr>
            </w:pPr>
            <w:r>
              <w:rPr>
                <w:sz w:val="20"/>
                <w:szCs w:val="20"/>
              </w:rPr>
              <w:t>Emisión</w:t>
            </w:r>
            <w:r w:rsidR="00A5762D">
              <w:rPr>
                <w:sz w:val="20"/>
                <w:szCs w:val="20"/>
              </w:rPr>
              <w:t xml:space="preserve"> </w:t>
            </w:r>
            <w:r>
              <w:rPr>
                <w:sz w:val="20"/>
                <w:szCs w:val="20"/>
              </w:rPr>
              <w:t>inicial</w:t>
            </w:r>
            <w:r w:rsidR="00A5762D">
              <w:rPr>
                <w:sz w:val="20"/>
                <w:szCs w:val="20"/>
              </w:rPr>
              <w:t xml:space="preserve"> del documento</w:t>
            </w:r>
          </w:p>
        </w:tc>
      </w:tr>
    </w:tbl>
    <w:p w14:paraId="3507248B" w14:textId="77777777" w:rsidR="00400E49" w:rsidRPr="00400E49" w:rsidRDefault="00400E49" w:rsidP="00805638">
      <w:pPr>
        <w:jc w:val="both"/>
        <w:rPr>
          <w:i/>
          <w:iCs/>
          <w:vanish/>
          <w:specVanish/>
        </w:rPr>
      </w:pPr>
    </w:p>
    <w:p w14:paraId="6E11C016" w14:textId="77777777" w:rsidR="00400E49" w:rsidRPr="00400E49" w:rsidRDefault="00400E49" w:rsidP="00400E49">
      <w:pPr>
        <w:rPr>
          <w:i/>
          <w:iCs/>
          <w:vanish/>
          <w:specVanish/>
        </w:rPr>
      </w:pPr>
      <w:r>
        <w:rPr>
          <w:i/>
          <w:iCs/>
        </w:rPr>
        <w:t xml:space="preserve"> </w:t>
      </w:r>
    </w:p>
    <w:p w14:paraId="3A02F2CB" w14:textId="77777777" w:rsidR="00400E49" w:rsidRDefault="00400E49" w:rsidP="00400E49">
      <w:pPr>
        <w:rPr>
          <w:i/>
          <w:iCs/>
        </w:rPr>
      </w:pPr>
      <w:r>
        <w:rPr>
          <w:i/>
          <w:iCs/>
        </w:rPr>
        <w:t xml:space="preserve"> </w:t>
      </w:r>
    </w:p>
    <w:p w14:paraId="1E2937AE" w14:textId="77777777" w:rsidR="00400E49" w:rsidRDefault="00400E49" w:rsidP="00400E49">
      <w:pPr>
        <w:rPr>
          <w:i/>
          <w:iCs/>
        </w:rPr>
      </w:pPr>
    </w:p>
    <w:p w14:paraId="2E49D133" w14:textId="77777777" w:rsidR="00A5762D" w:rsidRDefault="00A5762D" w:rsidP="00400E49">
      <w:pPr>
        <w:rPr>
          <w:i/>
          <w:iCs/>
        </w:rPr>
      </w:pPr>
    </w:p>
    <w:p w14:paraId="60EB53D6" w14:textId="77777777" w:rsidR="00A5762D" w:rsidRDefault="00A5762D" w:rsidP="00400E49">
      <w:pPr>
        <w:rPr>
          <w:i/>
          <w:iCs/>
        </w:rPr>
      </w:pPr>
    </w:p>
    <w:p w14:paraId="3EFC2F6E" w14:textId="77777777" w:rsidR="00A5762D" w:rsidRDefault="00A5762D" w:rsidP="00400E49">
      <w:pPr>
        <w:rPr>
          <w:i/>
          <w:iCs/>
        </w:rPr>
      </w:pPr>
    </w:p>
    <w:p w14:paraId="6BB45E02" w14:textId="77777777" w:rsidR="00400E49" w:rsidRDefault="00A83B9E" w:rsidP="00400E49">
      <w:pPr>
        <w:pStyle w:val="Ttulo1"/>
        <w:numPr>
          <w:ilvl w:val="0"/>
          <w:numId w:val="0"/>
        </w:numPr>
        <w:spacing w:line="240" w:lineRule="auto"/>
        <w:ind w:left="360" w:hanging="360"/>
        <w:jc w:val="center"/>
      </w:pPr>
      <w:r>
        <w:br w:type="page"/>
      </w:r>
      <w:bookmarkStart w:id="25" w:name="_Toc165474432"/>
      <w:r w:rsidR="00400E49">
        <w:lastRenderedPageBreak/>
        <w:t>Anexo 1</w:t>
      </w:r>
      <w:bookmarkEnd w:id="25"/>
    </w:p>
    <w:p w14:paraId="018764C6" w14:textId="77777777" w:rsidR="00400E49" w:rsidRDefault="00400E49" w:rsidP="00A83B9E">
      <w:pPr>
        <w:pStyle w:val="Ttulo2"/>
        <w:numPr>
          <w:ilvl w:val="0"/>
          <w:numId w:val="0"/>
        </w:numPr>
        <w:spacing w:after="0"/>
        <w:ind w:left="360"/>
      </w:pPr>
      <w:bookmarkStart w:id="26" w:name="_Toc165474433"/>
      <w:r>
        <w:t xml:space="preserve">Controles de seguridad </w:t>
      </w:r>
      <w:r w:rsidR="00A87BE7">
        <w:t>- Esquema</w:t>
      </w:r>
      <w:r>
        <w:t xml:space="preserve"> Gubernamental de Seguridad de la Información</w:t>
      </w:r>
      <w:bookmarkEnd w:id="26"/>
    </w:p>
    <w:p w14:paraId="42319EBA" w14:textId="77777777" w:rsidR="00A83B9E" w:rsidRPr="00A83B9E" w:rsidRDefault="00A83B9E" w:rsidP="00A83B9E">
      <w:pPr>
        <w:spacing w:after="0"/>
        <w:jc w:val="center"/>
        <w:rPr>
          <w:b/>
          <w:sz w:val="24"/>
          <w:szCs w:val="24"/>
        </w:rPr>
      </w:pPr>
      <w:r w:rsidRPr="00A83B9E">
        <w:rPr>
          <w:b/>
          <w:sz w:val="24"/>
          <w:szCs w:val="24"/>
        </w:rPr>
        <w:t>(EGSI V3)</w:t>
      </w:r>
    </w:p>
    <w:tbl>
      <w:tblPr>
        <w:tblW w:w="9284" w:type="dxa"/>
        <w:tblCellMar>
          <w:left w:w="70" w:type="dxa"/>
          <w:right w:w="70" w:type="dxa"/>
        </w:tblCellMar>
        <w:tblLook w:val="04A0" w:firstRow="1" w:lastRow="0" w:firstColumn="1" w:lastColumn="0" w:noHBand="0" w:noVBand="1"/>
      </w:tblPr>
      <w:tblGrid>
        <w:gridCol w:w="670"/>
        <w:gridCol w:w="5948"/>
        <w:gridCol w:w="1307"/>
        <w:gridCol w:w="1359"/>
      </w:tblGrid>
      <w:tr w:rsidR="00400E49" w:rsidRPr="00400E49" w14:paraId="682E1900" w14:textId="77777777" w:rsidTr="00FF3652">
        <w:trPr>
          <w:trHeight w:val="900"/>
        </w:trPr>
        <w:tc>
          <w:tcPr>
            <w:tcW w:w="670"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04A31227" w14:textId="77777777" w:rsidR="00400E49" w:rsidRPr="00D448E5" w:rsidRDefault="00EC3B98" w:rsidP="00400E49">
            <w:pPr>
              <w:spacing w:after="0" w:line="240" w:lineRule="auto"/>
              <w:jc w:val="center"/>
              <w:rPr>
                <w:rFonts w:ascii="Arial" w:eastAsia="Times New Roman" w:hAnsi="Arial" w:cs="Arial"/>
                <w:b/>
                <w:bCs/>
                <w:color w:val="FFFFFF"/>
                <w:sz w:val="16"/>
                <w:szCs w:val="16"/>
                <w:lang w:val="es-EC" w:eastAsia="es-EC"/>
              </w:rPr>
            </w:pPr>
            <w:r w:rsidRPr="00D448E5">
              <w:rPr>
                <w:rFonts w:ascii="Arial" w:eastAsia="Times New Roman" w:hAnsi="Arial" w:cs="Arial"/>
                <w:b/>
                <w:bCs/>
                <w:color w:val="FFFFFF"/>
                <w:sz w:val="16"/>
                <w:szCs w:val="16"/>
                <w:lang w:val="es-EC" w:eastAsia="es-EC"/>
              </w:rPr>
              <w:t>Nro.</w:t>
            </w:r>
          </w:p>
        </w:tc>
        <w:tc>
          <w:tcPr>
            <w:tcW w:w="5948" w:type="dxa"/>
            <w:tcBorders>
              <w:top w:val="single" w:sz="4" w:space="0" w:color="auto"/>
              <w:left w:val="nil"/>
              <w:bottom w:val="single" w:sz="4" w:space="0" w:color="auto"/>
              <w:right w:val="single" w:sz="4" w:space="0" w:color="auto"/>
            </w:tcBorders>
            <w:shd w:val="clear" w:color="auto" w:fill="000000"/>
            <w:noWrap/>
            <w:vAlign w:val="center"/>
            <w:hideMark/>
          </w:tcPr>
          <w:p w14:paraId="7EFC132B" w14:textId="77777777" w:rsidR="00400E49" w:rsidRPr="00D448E5" w:rsidRDefault="00400E49" w:rsidP="00400E49">
            <w:pPr>
              <w:spacing w:after="0" w:line="240" w:lineRule="auto"/>
              <w:jc w:val="center"/>
              <w:rPr>
                <w:rFonts w:ascii="Arial" w:eastAsia="Times New Roman" w:hAnsi="Arial" w:cs="Arial"/>
                <w:b/>
                <w:bCs/>
                <w:color w:val="FFFFFF"/>
                <w:sz w:val="16"/>
                <w:szCs w:val="16"/>
                <w:lang w:val="es-EC" w:eastAsia="es-EC"/>
              </w:rPr>
            </w:pPr>
            <w:r w:rsidRPr="00D448E5">
              <w:rPr>
                <w:rFonts w:ascii="Arial" w:eastAsia="Times New Roman" w:hAnsi="Arial" w:cs="Arial"/>
                <w:b/>
                <w:bCs/>
                <w:color w:val="FFFFFF"/>
                <w:sz w:val="16"/>
                <w:szCs w:val="16"/>
                <w:lang w:val="es-EC" w:eastAsia="es-EC"/>
              </w:rPr>
              <w:t>Control</w:t>
            </w:r>
          </w:p>
        </w:tc>
        <w:tc>
          <w:tcPr>
            <w:tcW w:w="1307" w:type="dxa"/>
            <w:tcBorders>
              <w:top w:val="single" w:sz="4" w:space="0" w:color="auto"/>
              <w:left w:val="nil"/>
              <w:bottom w:val="single" w:sz="4" w:space="0" w:color="auto"/>
              <w:right w:val="single" w:sz="4" w:space="0" w:color="auto"/>
            </w:tcBorders>
            <w:shd w:val="clear" w:color="auto" w:fill="000000"/>
            <w:vAlign w:val="center"/>
            <w:hideMark/>
          </w:tcPr>
          <w:p w14:paraId="277850E2" w14:textId="77777777" w:rsidR="00400E49" w:rsidRPr="00D448E5" w:rsidRDefault="00400E49" w:rsidP="00400E49">
            <w:pPr>
              <w:spacing w:after="0" w:line="240" w:lineRule="auto"/>
              <w:jc w:val="center"/>
              <w:rPr>
                <w:rFonts w:ascii="Arial" w:eastAsia="Times New Roman" w:hAnsi="Arial" w:cs="Arial"/>
                <w:b/>
                <w:bCs/>
                <w:color w:val="FFFFFF"/>
                <w:sz w:val="16"/>
                <w:szCs w:val="16"/>
                <w:lang w:val="es-EC" w:eastAsia="es-EC"/>
              </w:rPr>
            </w:pPr>
            <w:r w:rsidRPr="00D448E5">
              <w:rPr>
                <w:rFonts w:ascii="Arial" w:eastAsia="Times New Roman" w:hAnsi="Arial" w:cs="Arial"/>
                <w:b/>
                <w:bCs/>
                <w:color w:val="FFFFFF"/>
                <w:sz w:val="16"/>
                <w:szCs w:val="16"/>
                <w:lang w:val="es-EC" w:eastAsia="es-EC"/>
              </w:rPr>
              <w:t>Implementado</w:t>
            </w:r>
            <w:r w:rsidRPr="00D448E5">
              <w:rPr>
                <w:rFonts w:ascii="Arial" w:eastAsia="Times New Roman" w:hAnsi="Arial" w:cs="Arial"/>
                <w:b/>
                <w:bCs/>
                <w:color w:val="FFFFFF"/>
                <w:sz w:val="16"/>
                <w:szCs w:val="16"/>
                <w:lang w:val="es-EC" w:eastAsia="es-EC"/>
              </w:rPr>
              <w:br/>
              <w:t>(SI/NO)</w:t>
            </w:r>
          </w:p>
        </w:tc>
        <w:tc>
          <w:tcPr>
            <w:tcW w:w="1359" w:type="dxa"/>
            <w:tcBorders>
              <w:top w:val="single" w:sz="4" w:space="0" w:color="auto"/>
              <w:left w:val="nil"/>
              <w:bottom w:val="single" w:sz="4" w:space="0" w:color="auto"/>
              <w:right w:val="single" w:sz="4" w:space="0" w:color="auto"/>
            </w:tcBorders>
            <w:shd w:val="clear" w:color="auto" w:fill="000000"/>
            <w:vAlign w:val="center"/>
            <w:hideMark/>
          </w:tcPr>
          <w:p w14:paraId="4DC3B61B" w14:textId="77777777" w:rsidR="00400E49" w:rsidRPr="00D448E5" w:rsidRDefault="00FF3652" w:rsidP="00400E49">
            <w:pPr>
              <w:spacing w:after="0" w:line="240" w:lineRule="auto"/>
              <w:jc w:val="center"/>
              <w:rPr>
                <w:rFonts w:ascii="Arial" w:eastAsia="Times New Roman" w:hAnsi="Arial" w:cs="Arial"/>
                <w:b/>
                <w:bCs/>
                <w:color w:val="FFFFFF"/>
                <w:sz w:val="16"/>
                <w:szCs w:val="16"/>
                <w:lang w:val="es-EC" w:eastAsia="es-EC"/>
              </w:rPr>
            </w:pPr>
            <w:r>
              <w:rPr>
                <w:rFonts w:ascii="Arial" w:eastAsia="Times New Roman" w:hAnsi="Arial" w:cs="Arial"/>
                <w:b/>
                <w:bCs/>
                <w:color w:val="FFFFFF"/>
                <w:sz w:val="16"/>
                <w:szCs w:val="16"/>
                <w:lang w:val="es-EC" w:eastAsia="es-EC"/>
              </w:rPr>
              <w:t>Observaciones</w:t>
            </w:r>
          </w:p>
        </w:tc>
      </w:tr>
      <w:tr w:rsidR="00AC4625" w:rsidRPr="00400E49" w14:paraId="554FBA05"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B82041E"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w:t>
            </w:r>
          </w:p>
        </w:tc>
        <w:tc>
          <w:tcPr>
            <w:tcW w:w="5948" w:type="dxa"/>
            <w:tcBorders>
              <w:top w:val="nil"/>
              <w:left w:val="nil"/>
              <w:bottom w:val="single" w:sz="4" w:space="0" w:color="auto"/>
              <w:right w:val="single" w:sz="4" w:space="0" w:color="auto"/>
            </w:tcBorders>
            <w:shd w:val="clear" w:color="auto" w:fill="auto"/>
            <w:noWrap/>
            <w:hideMark/>
          </w:tcPr>
          <w:p w14:paraId="55E4DB0C"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Políticas de seguridad de la información (específicas)</w:t>
            </w:r>
          </w:p>
        </w:tc>
        <w:tc>
          <w:tcPr>
            <w:tcW w:w="1307" w:type="dxa"/>
            <w:tcBorders>
              <w:top w:val="nil"/>
              <w:left w:val="nil"/>
              <w:bottom w:val="single" w:sz="4" w:space="0" w:color="auto"/>
              <w:right w:val="single" w:sz="4" w:space="0" w:color="auto"/>
            </w:tcBorders>
            <w:shd w:val="clear" w:color="auto" w:fill="auto"/>
            <w:noWrap/>
            <w:vAlign w:val="center"/>
            <w:hideMark/>
          </w:tcPr>
          <w:p w14:paraId="47B447A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A2CD76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BF9DC91"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EA02F7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w:t>
            </w:r>
          </w:p>
        </w:tc>
        <w:tc>
          <w:tcPr>
            <w:tcW w:w="5948" w:type="dxa"/>
            <w:tcBorders>
              <w:top w:val="nil"/>
              <w:left w:val="nil"/>
              <w:bottom w:val="single" w:sz="4" w:space="0" w:color="auto"/>
              <w:right w:val="single" w:sz="4" w:space="0" w:color="auto"/>
            </w:tcBorders>
            <w:shd w:val="clear" w:color="auto" w:fill="auto"/>
            <w:noWrap/>
            <w:hideMark/>
          </w:tcPr>
          <w:p w14:paraId="124A371C"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Roles y Responsabilidades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4430F44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518301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250CEE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B8F63F8"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w:t>
            </w:r>
          </w:p>
        </w:tc>
        <w:tc>
          <w:tcPr>
            <w:tcW w:w="5948" w:type="dxa"/>
            <w:tcBorders>
              <w:top w:val="nil"/>
              <w:left w:val="nil"/>
              <w:bottom w:val="single" w:sz="4" w:space="0" w:color="auto"/>
              <w:right w:val="single" w:sz="4" w:space="0" w:color="auto"/>
            </w:tcBorders>
            <w:shd w:val="clear" w:color="auto" w:fill="auto"/>
            <w:noWrap/>
            <w:hideMark/>
          </w:tcPr>
          <w:p w14:paraId="36FAEAE6"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Separación de Funciones            </w:t>
            </w:r>
          </w:p>
        </w:tc>
        <w:tc>
          <w:tcPr>
            <w:tcW w:w="1307" w:type="dxa"/>
            <w:tcBorders>
              <w:top w:val="nil"/>
              <w:left w:val="nil"/>
              <w:bottom w:val="single" w:sz="4" w:space="0" w:color="auto"/>
              <w:right w:val="single" w:sz="4" w:space="0" w:color="auto"/>
            </w:tcBorders>
            <w:shd w:val="clear" w:color="auto" w:fill="auto"/>
            <w:noWrap/>
            <w:vAlign w:val="center"/>
            <w:hideMark/>
          </w:tcPr>
          <w:p w14:paraId="5312502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09A80E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EA7130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11D4BDB"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1.4</w:t>
            </w:r>
          </w:p>
        </w:tc>
        <w:tc>
          <w:tcPr>
            <w:tcW w:w="5948" w:type="dxa"/>
            <w:tcBorders>
              <w:top w:val="nil"/>
              <w:left w:val="nil"/>
              <w:bottom w:val="single" w:sz="4" w:space="0" w:color="auto"/>
              <w:right w:val="single" w:sz="4" w:space="0" w:color="auto"/>
            </w:tcBorders>
            <w:shd w:val="clear" w:color="auto" w:fill="auto"/>
            <w:noWrap/>
            <w:hideMark/>
          </w:tcPr>
          <w:p w14:paraId="4BF3E5C0"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Responsabilidades de la dirección           </w:t>
            </w:r>
          </w:p>
        </w:tc>
        <w:tc>
          <w:tcPr>
            <w:tcW w:w="1307" w:type="dxa"/>
            <w:tcBorders>
              <w:top w:val="nil"/>
              <w:left w:val="nil"/>
              <w:bottom w:val="single" w:sz="4" w:space="0" w:color="auto"/>
              <w:right w:val="single" w:sz="4" w:space="0" w:color="auto"/>
            </w:tcBorders>
            <w:shd w:val="clear" w:color="auto" w:fill="auto"/>
            <w:noWrap/>
            <w:vAlign w:val="center"/>
            <w:hideMark/>
          </w:tcPr>
          <w:p w14:paraId="66C1E4B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7713FB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13076F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A918D18"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1.5</w:t>
            </w:r>
          </w:p>
        </w:tc>
        <w:tc>
          <w:tcPr>
            <w:tcW w:w="5948" w:type="dxa"/>
            <w:tcBorders>
              <w:top w:val="nil"/>
              <w:left w:val="nil"/>
              <w:bottom w:val="single" w:sz="4" w:space="0" w:color="auto"/>
              <w:right w:val="single" w:sz="4" w:space="0" w:color="auto"/>
            </w:tcBorders>
            <w:shd w:val="clear" w:color="auto" w:fill="auto"/>
            <w:noWrap/>
            <w:hideMark/>
          </w:tcPr>
          <w:p w14:paraId="7CDEA93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Contacto con las autoridades           </w:t>
            </w:r>
          </w:p>
        </w:tc>
        <w:tc>
          <w:tcPr>
            <w:tcW w:w="1307" w:type="dxa"/>
            <w:tcBorders>
              <w:top w:val="nil"/>
              <w:left w:val="nil"/>
              <w:bottom w:val="single" w:sz="4" w:space="0" w:color="auto"/>
              <w:right w:val="single" w:sz="4" w:space="0" w:color="auto"/>
            </w:tcBorders>
            <w:shd w:val="clear" w:color="auto" w:fill="auto"/>
            <w:noWrap/>
            <w:vAlign w:val="center"/>
            <w:hideMark/>
          </w:tcPr>
          <w:p w14:paraId="050F42A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57C009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5F3F7D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B513CE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1.6</w:t>
            </w:r>
          </w:p>
        </w:tc>
        <w:tc>
          <w:tcPr>
            <w:tcW w:w="5948" w:type="dxa"/>
            <w:tcBorders>
              <w:top w:val="nil"/>
              <w:left w:val="nil"/>
              <w:bottom w:val="single" w:sz="4" w:space="0" w:color="auto"/>
              <w:right w:val="single" w:sz="4" w:space="0" w:color="auto"/>
            </w:tcBorders>
            <w:shd w:val="clear" w:color="auto" w:fill="auto"/>
            <w:noWrap/>
            <w:hideMark/>
          </w:tcPr>
          <w:p w14:paraId="269A029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Contacto con grupos de interés especial         </w:t>
            </w:r>
          </w:p>
        </w:tc>
        <w:tc>
          <w:tcPr>
            <w:tcW w:w="1307" w:type="dxa"/>
            <w:tcBorders>
              <w:top w:val="nil"/>
              <w:left w:val="nil"/>
              <w:bottom w:val="single" w:sz="4" w:space="0" w:color="auto"/>
              <w:right w:val="single" w:sz="4" w:space="0" w:color="auto"/>
            </w:tcBorders>
            <w:shd w:val="clear" w:color="auto" w:fill="auto"/>
            <w:noWrap/>
            <w:vAlign w:val="center"/>
            <w:hideMark/>
          </w:tcPr>
          <w:p w14:paraId="7D616BB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D6EFD3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A07CA3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B791342"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1.7</w:t>
            </w:r>
          </w:p>
        </w:tc>
        <w:tc>
          <w:tcPr>
            <w:tcW w:w="5948" w:type="dxa"/>
            <w:tcBorders>
              <w:top w:val="nil"/>
              <w:left w:val="nil"/>
              <w:bottom w:val="single" w:sz="4" w:space="0" w:color="auto"/>
              <w:right w:val="single" w:sz="4" w:space="0" w:color="auto"/>
            </w:tcBorders>
            <w:shd w:val="clear" w:color="auto" w:fill="auto"/>
            <w:noWrap/>
            <w:hideMark/>
          </w:tcPr>
          <w:p w14:paraId="2EE49E60"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Inteligencia de amenazas            </w:t>
            </w:r>
          </w:p>
        </w:tc>
        <w:tc>
          <w:tcPr>
            <w:tcW w:w="1307" w:type="dxa"/>
            <w:tcBorders>
              <w:top w:val="nil"/>
              <w:left w:val="nil"/>
              <w:bottom w:val="single" w:sz="4" w:space="0" w:color="auto"/>
              <w:right w:val="single" w:sz="4" w:space="0" w:color="auto"/>
            </w:tcBorders>
            <w:shd w:val="clear" w:color="auto" w:fill="auto"/>
            <w:noWrap/>
            <w:vAlign w:val="center"/>
            <w:hideMark/>
          </w:tcPr>
          <w:p w14:paraId="139C82B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64FAF5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09F1FDC"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7E69ABE"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1.8</w:t>
            </w:r>
          </w:p>
        </w:tc>
        <w:tc>
          <w:tcPr>
            <w:tcW w:w="5948" w:type="dxa"/>
            <w:tcBorders>
              <w:top w:val="nil"/>
              <w:left w:val="nil"/>
              <w:bottom w:val="single" w:sz="4" w:space="0" w:color="auto"/>
              <w:right w:val="single" w:sz="4" w:space="0" w:color="auto"/>
            </w:tcBorders>
            <w:shd w:val="clear" w:color="auto" w:fill="auto"/>
            <w:noWrap/>
            <w:hideMark/>
          </w:tcPr>
          <w:p w14:paraId="74CB4C47"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la información en la Gestión de proyectos      </w:t>
            </w:r>
          </w:p>
        </w:tc>
        <w:tc>
          <w:tcPr>
            <w:tcW w:w="1307" w:type="dxa"/>
            <w:tcBorders>
              <w:top w:val="nil"/>
              <w:left w:val="nil"/>
              <w:bottom w:val="single" w:sz="4" w:space="0" w:color="auto"/>
              <w:right w:val="single" w:sz="4" w:space="0" w:color="auto"/>
            </w:tcBorders>
            <w:shd w:val="clear" w:color="auto" w:fill="auto"/>
            <w:noWrap/>
            <w:vAlign w:val="center"/>
            <w:hideMark/>
          </w:tcPr>
          <w:p w14:paraId="363A372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262BAA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ED2298C"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396258D"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1.9</w:t>
            </w:r>
          </w:p>
        </w:tc>
        <w:tc>
          <w:tcPr>
            <w:tcW w:w="5948" w:type="dxa"/>
            <w:tcBorders>
              <w:top w:val="nil"/>
              <w:left w:val="nil"/>
              <w:bottom w:val="single" w:sz="4" w:space="0" w:color="auto"/>
              <w:right w:val="single" w:sz="4" w:space="0" w:color="auto"/>
            </w:tcBorders>
            <w:shd w:val="clear" w:color="auto" w:fill="auto"/>
            <w:noWrap/>
            <w:hideMark/>
          </w:tcPr>
          <w:p w14:paraId="322B318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Inventario de información y otros activos asociados        </w:t>
            </w:r>
          </w:p>
        </w:tc>
        <w:tc>
          <w:tcPr>
            <w:tcW w:w="1307" w:type="dxa"/>
            <w:tcBorders>
              <w:top w:val="nil"/>
              <w:left w:val="nil"/>
              <w:bottom w:val="single" w:sz="4" w:space="0" w:color="auto"/>
              <w:right w:val="single" w:sz="4" w:space="0" w:color="auto"/>
            </w:tcBorders>
            <w:shd w:val="clear" w:color="auto" w:fill="auto"/>
            <w:noWrap/>
            <w:vAlign w:val="center"/>
            <w:hideMark/>
          </w:tcPr>
          <w:p w14:paraId="3E18787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BD328D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346CAC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F90EC9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1.10</w:t>
            </w:r>
          </w:p>
        </w:tc>
        <w:tc>
          <w:tcPr>
            <w:tcW w:w="5948" w:type="dxa"/>
            <w:tcBorders>
              <w:top w:val="nil"/>
              <w:left w:val="nil"/>
              <w:bottom w:val="single" w:sz="4" w:space="0" w:color="auto"/>
              <w:right w:val="single" w:sz="4" w:space="0" w:color="auto"/>
            </w:tcBorders>
            <w:shd w:val="clear" w:color="auto" w:fill="auto"/>
            <w:noWrap/>
            <w:hideMark/>
          </w:tcPr>
          <w:p w14:paraId="55D0A209"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Uso aceptable de la información y otros activos asociados      </w:t>
            </w:r>
          </w:p>
        </w:tc>
        <w:tc>
          <w:tcPr>
            <w:tcW w:w="1307" w:type="dxa"/>
            <w:tcBorders>
              <w:top w:val="nil"/>
              <w:left w:val="nil"/>
              <w:bottom w:val="single" w:sz="4" w:space="0" w:color="auto"/>
              <w:right w:val="single" w:sz="4" w:space="0" w:color="auto"/>
            </w:tcBorders>
            <w:shd w:val="clear" w:color="auto" w:fill="auto"/>
            <w:noWrap/>
            <w:vAlign w:val="center"/>
            <w:hideMark/>
          </w:tcPr>
          <w:p w14:paraId="3FE51CE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393418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EB16B7B"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DDE77EE"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1.11</w:t>
            </w:r>
          </w:p>
        </w:tc>
        <w:tc>
          <w:tcPr>
            <w:tcW w:w="5948" w:type="dxa"/>
            <w:tcBorders>
              <w:top w:val="nil"/>
              <w:left w:val="nil"/>
              <w:bottom w:val="single" w:sz="4" w:space="0" w:color="auto"/>
              <w:right w:val="single" w:sz="4" w:space="0" w:color="auto"/>
            </w:tcBorders>
            <w:shd w:val="clear" w:color="auto" w:fill="auto"/>
            <w:noWrap/>
            <w:hideMark/>
          </w:tcPr>
          <w:p w14:paraId="3AABC96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Devolución de activos            </w:t>
            </w:r>
          </w:p>
        </w:tc>
        <w:tc>
          <w:tcPr>
            <w:tcW w:w="1307" w:type="dxa"/>
            <w:tcBorders>
              <w:top w:val="nil"/>
              <w:left w:val="nil"/>
              <w:bottom w:val="single" w:sz="4" w:space="0" w:color="auto"/>
              <w:right w:val="single" w:sz="4" w:space="0" w:color="auto"/>
            </w:tcBorders>
            <w:shd w:val="clear" w:color="auto" w:fill="auto"/>
            <w:noWrap/>
            <w:vAlign w:val="center"/>
            <w:hideMark/>
          </w:tcPr>
          <w:p w14:paraId="6B5ACD2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57E709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B393A8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7750A60"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1.12</w:t>
            </w:r>
          </w:p>
        </w:tc>
        <w:tc>
          <w:tcPr>
            <w:tcW w:w="5948" w:type="dxa"/>
            <w:tcBorders>
              <w:top w:val="nil"/>
              <w:left w:val="nil"/>
              <w:bottom w:val="single" w:sz="4" w:space="0" w:color="auto"/>
              <w:right w:val="single" w:sz="4" w:space="0" w:color="auto"/>
            </w:tcBorders>
            <w:shd w:val="clear" w:color="auto" w:fill="auto"/>
            <w:noWrap/>
            <w:hideMark/>
          </w:tcPr>
          <w:p w14:paraId="101BE3A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Clasificación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18F99B9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AD3D25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55ACC5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D88497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1.13</w:t>
            </w:r>
          </w:p>
        </w:tc>
        <w:tc>
          <w:tcPr>
            <w:tcW w:w="5948" w:type="dxa"/>
            <w:tcBorders>
              <w:top w:val="nil"/>
              <w:left w:val="nil"/>
              <w:bottom w:val="single" w:sz="4" w:space="0" w:color="auto"/>
              <w:right w:val="single" w:sz="4" w:space="0" w:color="auto"/>
            </w:tcBorders>
            <w:shd w:val="clear" w:color="auto" w:fill="auto"/>
            <w:noWrap/>
            <w:hideMark/>
          </w:tcPr>
          <w:p w14:paraId="4076C853"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Etiquetado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27EFE22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8C4EA3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EAD32AB"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75F4AC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1.14</w:t>
            </w:r>
          </w:p>
        </w:tc>
        <w:tc>
          <w:tcPr>
            <w:tcW w:w="5948" w:type="dxa"/>
            <w:tcBorders>
              <w:top w:val="nil"/>
              <w:left w:val="nil"/>
              <w:bottom w:val="single" w:sz="4" w:space="0" w:color="auto"/>
              <w:right w:val="single" w:sz="4" w:space="0" w:color="auto"/>
            </w:tcBorders>
            <w:shd w:val="clear" w:color="auto" w:fill="auto"/>
            <w:noWrap/>
            <w:hideMark/>
          </w:tcPr>
          <w:p w14:paraId="5DC48E4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Transferencia de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58933FC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402135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A6CF3AD"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57DB531"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1.15</w:t>
            </w:r>
          </w:p>
        </w:tc>
        <w:tc>
          <w:tcPr>
            <w:tcW w:w="5948" w:type="dxa"/>
            <w:tcBorders>
              <w:top w:val="nil"/>
              <w:left w:val="nil"/>
              <w:bottom w:val="single" w:sz="4" w:space="0" w:color="auto"/>
              <w:right w:val="single" w:sz="4" w:space="0" w:color="auto"/>
            </w:tcBorders>
            <w:shd w:val="clear" w:color="auto" w:fill="auto"/>
            <w:noWrap/>
            <w:hideMark/>
          </w:tcPr>
          <w:p w14:paraId="529D085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Control de Acceso            </w:t>
            </w:r>
          </w:p>
        </w:tc>
        <w:tc>
          <w:tcPr>
            <w:tcW w:w="1307" w:type="dxa"/>
            <w:tcBorders>
              <w:top w:val="nil"/>
              <w:left w:val="nil"/>
              <w:bottom w:val="single" w:sz="4" w:space="0" w:color="auto"/>
              <w:right w:val="single" w:sz="4" w:space="0" w:color="auto"/>
            </w:tcBorders>
            <w:shd w:val="clear" w:color="auto" w:fill="auto"/>
            <w:noWrap/>
            <w:vAlign w:val="center"/>
            <w:hideMark/>
          </w:tcPr>
          <w:p w14:paraId="6D56E9B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A5217E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EB8F252"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0CD3B78"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1.16</w:t>
            </w:r>
          </w:p>
        </w:tc>
        <w:tc>
          <w:tcPr>
            <w:tcW w:w="5948" w:type="dxa"/>
            <w:tcBorders>
              <w:top w:val="nil"/>
              <w:left w:val="nil"/>
              <w:bottom w:val="single" w:sz="4" w:space="0" w:color="auto"/>
              <w:right w:val="single" w:sz="4" w:space="0" w:color="auto"/>
            </w:tcBorders>
            <w:shd w:val="clear" w:color="auto" w:fill="auto"/>
            <w:noWrap/>
            <w:hideMark/>
          </w:tcPr>
          <w:p w14:paraId="1C6F3BB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Gestión de Identidad            </w:t>
            </w:r>
          </w:p>
        </w:tc>
        <w:tc>
          <w:tcPr>
            <w:tcW w:w="1307" w:type="dxa"/>
            <w:tcBorders>
              <w:top w:val="nil"/>
              <w:left w:val="nil"/>
              <w:bottom w:val="single" w:sz="4" w:space="0" w:color="auto"/>
              <w:right w:val="single" w:sz="4" w:space="0" w:color="auto"/>
            </w:tcBorders>
            <w:shd w:val="clear" w:color="auto" w:fill="auto"/>
            <w:noWrap/>
            <w:vAlign w:val="center"/>
            <w:hideMark/>
          </w:tcPr>
          <w:p w14:paraId="7253B6F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0A03FB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BA79898"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8351F6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1.17</w:t>
            </w:r>
          </w:p>
        </w:tc>
        <w:tc>
          <w:tcPr>
            <w:tcW w:w="5948" w:type="dxa"/>
            <w:tcBorders>
              <w:top w:val="nil"/>
              <w:left w:val="nil"/>
              <w:bottom w:val="single" w:sz="4" w:space="0" w:color="auto"/>
              <w:right w:val="single" w:sz="4" w:space="0" w:color="auto"/>
            </w:tcBorders>
            <w:shd w:val="clear" w:color="auto" w:fill="auto"/>
            <w:noWrap/>
            <w:hideMark/>
          </w:tcPr>
          <w:p w14:paraId="3901EC83"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Información de autenticación            </w:t>
            </w:r>
          </w:p>
        </w:tc>
        <w:tc>
          <w:tcPr>
            <w:tcW w:w="1307" w:type="dxa"/>
            <w:tcBorders>
              <w:top w:val="nil"/>
              <w:left w:val="nil"/>
              <w:bottom w:val="single" w:sz="4" w:space="0" w:color="auto"/>
              <w:right w:val="single" w:sz="4" w:space="0" w:color="auto"/>
            </w:tcBorders>
            <w:shd w:val="clear" w:color="auto" w:fill="auto"/>
            <w:noWrap/>
            <w:vAlign w:val="center"/>
            <w:hideMark/>
          </w:tcPr>
          <w:p w14:paraId="19DB256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73587C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A44E0F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795BFE1"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1.18</w:t>
            </w:r>
          </w:p>
        </w:tc>
        <w:tc>
          <w:tcPr>
            <w:tcW w:w="5948" w:type="dxa"/>
            <w:tcBorders>
              <w:top w:val="nil"/>
              <w:left w:val="nil"/>
              <w:bottom w:val="single" w:sz="4" w:space="0" w:color="auto"/>
              <w:right w:val="single" w:sz="4" w:space="0" w:color="auto"/>
            </w:tcBorders>
            <w:shd w:val="clear" w:color="auto" w:fill="auto"/>
            <w:noWrap/>
            <w:hideMark/>
          </w:tcPr>
          <w:p w14:paraId="26EF119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Derechos de acceso            </w:t>
            </w:r>
          </w:p>
        </w:tc>
        <w:tc>
          <w:tcPr>
            <w:tcW w:w="1307" w:type="dxa"/>
            <w:tcBorders>
              <w:top w:val="nil"/>
              <w:left w:val="nil"/>
              <w:bottom w:val="single" w:sz="4" w:space="0" w:color="auto"/>
              <w:right w:val="single" w:sz="4" w:space="0" w:color="auto"/>
            </w:tcBorders>
            <w:shd w:val="clear" w:color="auto" w:fill="auto"/>
            <w:noWrap/>
            <w:vAlign w:val="center"/>
            <w:hideMark/>
          </w:tcPr>
          <w:p w14:paraId="3C82116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4E1ECC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092D943"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F771B5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1.19</w:t>
            </w:r>
          </w:p>
        </w:tc>
        <w:tc>
          <w:tcPr>
            <w:tcW w:w="5948" w:type="dxa"/>
            <w:tcBorders>
              <w:top w:val="nil"/>
              <w:left w:val="nil"/>
              <w:bottom w:val="single" w:sz="4" w:space="0" w:color="auto"/>
              <w:right w:val="single" w:sz="4" w:space="0" w:color="auto"/>
            </w:tcBorders>
            <w:shd w:val="clear" w:color="auto" w:fill="auto"/>
            <w:noWrap/>
            <w:hideMark/>
          </w:tcPr>
          <w:p w14:paraId="276036D1"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la información en las relaciones con proveedores      </w:t>
            </w:r>
          </w:p>
        </w:tc>
        <w:tc>
          <w:tcPr>
            <w:tcW w:w="1307" w:type="dxa"/>
            <w:tcBorders>
              <w:top w:val="nil"/>
              <w:left w:val="nil"/>
              <w:bottom w:val="single" w:sz="4" w:space="0" w:color="auto"/>
              <w:right w:val="single" w:sz="4" w:space="0" w:color="auto"/>
            </w:tcBorders>
            <w:shd w:val="clear" w:color="auto" w:fill="auto"/>
            <w:noWrap/>
            <w:vAlign w:val="center"/>
            <w:hideMark/>
          </w:tcPr>
          <w:p w14:paraId="3123A67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FB652C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94EEF93"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CA5BCED"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1.20</w:t>
            </w:r>
          </w:p>
        </w:tc>
        <w:tc>
          <w:tcPr>
            <w:tcW w:w="5948" w:type="dxa"/>
            <w:tcBorders>
              <w:top w:val="nil"/>
              <w:left w:val="nil"/>
              <w:bottom w:val="single" w:sz="4" w:space="0" w:color="auto"/>
              <w:right w:val="single" w:sz="4" w:space="0" w:color="auto"/>
            </w:tcBorders>
            <w:shd w:val="clear" w:color="auto" w:fill="auto"/>
            <w:noWrap/>
            <w:hideMark/>
          </w:tcPr>
          <w:p w14:paraId="6D4DA4E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la información en los acuerdos con proveedores      </w:t>
            </w:r>
          </w:p>
        </w:tc>
        <w:tc>
          <w:tcPr>
            <w:tcW w:w="1307" w:type="dxa"/>
            <w:tcBorders>
              <w:top w:val="nil"/>
              <w:left w:val="nil"/>
              <w:bottom w:val="single" w:sz="4" w:space="0" w:color="auto"/>
              <w:right w:val="single" w:sz="4" w:space="0" w:color="auto"/>
            </w:tcBorders>
            <w:shd w:val="clear" w:color="auto" w:fill="auto"/>
            <w:noWrap/>
            <w:vAlign w:val="center"/>
            <w:hideMark/>
          </w:tcPr>
          <w:p w14:paraId="56BC968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BE773B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279C00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449A7C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1.21</w:t>
            </w:r>
          </w:p>
        </w:tc>
        <w:tc>
          <w:tcPr>
            <w:tcW w:w="5948" w:type="dxa"/>
            <w:tcBorders>
              <w:top w:val="nil"/>
              <w:left w:val="nil"/>
              <w:bottom w:val="single" w:sz="4" w:space="0" w:color="auto"/>
              <w:right w:val="single" w:sz="4" w:space="0" w:color="auto"/>
            </w:tcBorders>
            <w:shd w:val="clear" w:color="auto" w:fill="auto"/>
            <w:noWrap/>
            <w:hideMark/>
          </w:tcPr>
          <w:p w14:paraId="18B755A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Gestión de la seguridad de la información en la cadena de suministro de las TIC</w:t>
            </w:r>
          </w:p>
        </w:tc>
        <w:tc>
          <w:tcPr>
            <w:tcW w:w="1307" w:type="dxa"/>
            <w:tcBorders>
              <w:top w:val="nil"/>
              <w:left w:val="nil"/>
              <w:bottom w:val="single" w:sz="4" w:space="0" w:color="auto"/>
              <w:right w:val="single" w:sz="4" w:space="0" w:color="auto"/>
            </w:tcBorders>
            <w:shd w:val="clear" w:color="auto" w:fill="auto"/>
            <w:noWrap/>
            <w:vAlign w:val="center"/>
            <w:hideMark/>
          </w:tcPr>
          <w:p w14:paraId="4C5E2DB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40C2F2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3C39009"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3C9F7E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1.22</w:t>
            </w:r>
          </w:p>
        </w:tc>
        <w:tc>
          <w:tcPr>
            <w:tcW w:w="5948" w:type="dxa"/>
            <w:tcBorders>
              <w:top w:val="nil"/>
              <w:left w:val="nil"/>
              <w:bottom w:val="single" w:sz="4" w:space="0" w:color="auto"/>
              <w:right w:val="single" w:sz="4" w:space="0" w:color="auto"/>
            </w:tcBorders>
            <w:shd w:val="clear" w:color="auto" w:fill="auto"/>
            <w:noWrap/>
            <w:hideMark/>
          </w:tcPr>
          <w:p w14:paraId="363968A9"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Monitoreo, revisión y gestión de cambios de servicios de proveedores     </w:t>
            </w:r>
          </w:p>
        </w:tc>
        <w:tc>
          <w:tcPr>
            <w:tcW w:w="1307" w:type="dxa"/>
            <w:tcBorders>
              <w:top w:val="nil"/>
              <w:left w:val="nil"/>
              <w:bottom w:val="single" w:sz="4" w:space="0" w:color="auto"/>
              <w:right w:val="single" w:sz="4" w:space="0" w:color="auto"/>
            </w:tcBorders>
            <w:shd w:val="clear" w:color="auto" w:fill="auto"/>
            <w:noWrap/>
            <w:vAlign w:val="center"/>
            <w:hideMark/>
          </w:tcPr>
          <w:p w14:paraId="5370F74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FCA6CF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440D877"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0795B40"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1.23</w:t>
            </w:r>
          </w:p>
        </w:tc>
        <w:tc>
          <w:tcPr>
            <w:tcW w:w="5948" w:type="dxa"/>
            <w:tcBorders>
              <w:top w:val="nil"/>
              <w:left w:val="nil"/>
              <w:bottom w:val="single" w:sz="4" w:space="0" w:color="auto"/>
              <w:right w:val="single" w:sz="4" w:space="0" w:color="auto"/>
            </w:tcBorders>
            <w:shd w:val="clear" w:color="auto" w:fill="auto"/>
            <w:noWrap/>
            <w:hideMark/>
          </w:tcPr>
          <w:p w14:paraId="4AAE5FA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la información para el uso de servicios en la nube   </w:t>
            </w:r>
          </w:p>
        </w:tc>
        <w:tc>
          <w:tcPr>
            <w:tcW w:w="1307" w:type="dxa"/>
            <w:tcBorders>
              <w:top w:val="nil"/>
              <w:left w:val="nil"/>
              <w:bottom w:val="single" w:sz="4" w:space="0" w:color="auto"/>
              <w:right w:val="single" w:sz="4" w:space="0" w:color="auto"/>
            </w:tcBorders>
            <w:shd w:val="clear" w:color="auto" w:fill="auto"/>
            <w:noWrap/>
            <w:vAlign w:val="center"/>
            <w:hideMark/>
          </w:tcPr>
          <w:p w14:paraId="1E981C0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C780AB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D21E41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6BD24F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1.24</w:t>
            </w:r>
          </w:p>
        </w:tc>
        <w:tc>
          <w:tcPr>
            <w:tcW w:w="5948" w:type="dxa"/>
            <w:tcBorders>
              <w:top w:val="nil"/>
              <w:left w:val="nil"/>
              <w:bottom w:val="single" w:sz="4" w:space="0" w:color="auto"/>
              <w:right w:val="single" w:sz="4" w:space="0" w:color="auto"/>
            </w:tcBorders>
            <w:shd w:val="clear" w:color="auto" w:fill="auto"/>
            <w:noWrap/>
            <w:hideMark/>
          </w:tcPr>
          <w:p w14:paraId="114032D6"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Planificación y preparación de la gestión de incidentes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66EAEF1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DE2494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8E8BB3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837074A"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1.25</w:t>
            </w:r>
          </w:p>
        </w:tc>
        <w:tc>
          <w:tcPr>
            <w:tcW w:w="5948" w:type="dxa"/>
            <w:tcBorders>
              <w:top w:val="nil"/>
              <w:left w:val="nil"/>
              <w:bottom w:val="single" w:sz="4" w:space="0" w:color="auto"/>
              <w:right w:val="single" w:sz="4" w:space="0" w:color="auto"/>
            </w:tcBorders>
            <w:shd w:val="clear" w:color="auto" w:fill="auto"/>
            <w:noWrap/>
            <w:hideMark/>
          </w:tcPr>
          <w:p w14:paraId="621F74AD"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Evaluación y decisión sobre eventos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6BCC060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D10646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4D68DA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3638AEC"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1.26</w:t>
            </w:r>
          </w:p>
        </w:tc>
        <w:tc>
          <w:tcPr>
            <w:tcW w:w="5948" w:type="dxa"/>
            <w:tcBorders>
              <w:top w:val="nil"/>
              <w:left w:val="nil"/>
              <w:bottom w:val="single" w:sz="4" w:space="0" w:color="auto"/>
              <w:right w:val="single" w:sz="4" w:space="0" w:color="auto"/>
            </w:tcBorders>
            <w:shd w:val="clear" w:color="auto" w:fill="auto"/>
            <w:noWrap/>
            <w:hideMark/>
          </w:tcPr>
          <w:p w14:paraId="3CD533F6"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Respuesta a incidentes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5A372EF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212C32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208D391"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606417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1.27</w:t>
            </w:r>
          </w:p>
        </w:tc>
        <w:tc>
          <w:tcPr>
            <w:tcW w:w="5948" w:type="dxa"/>
            <w:tcBorders>
              <w:top w:val="nil"/>
              <w:left w:val="nil"/>
              <w:bottom w:val="single" w:sz="4" w:space="0" w:color="auto"/>
              <w:right w:val="single" w:sz="4" w:space="0" w:color="auto"/>
            </w:tcBorders>
            <w:shd w:val="clear" w:color="auto" w:fill="auto"/>
            <w:noWrap/>
            <w:hideMark/>
          </w:tcPr>
          <w:p w14:paraId="190AA32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Aprendiendo de los incidentes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482149E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01E35F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3A0F3D1"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7A93A2B"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1.28</w:t>
            </w:r>
          </w:p>
        </w:tc>
        <w:tc>
          <w:tcPr>
            <w:tcW w:w="5948" w:type="dxa"/>
            <w:tcBorders>
              <w:top w:val="nil"/>
              <w:left w:val="nil"/>
              <w:bottom w:val="single" w:sz="4" w:space="0" w:color="auto"/>
              <w:right w:val="single" w:sz="4" w:space="0" w:color="auto"/>
            </w:tcBorders>
            <w:shd w:val="clear" w:color="auto" w:fill="auto"/>
            <w:noWrap/>
            <w:hideMark/>
          </w:tcPr>
          <w:p w14:paraId="02294AF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Recopilación de evidencias            </w:t>
            </w:r>
          </w:p>
        </w:tc>
        <w:tc>
          <w:tcPr>
            <w:tcW w:w="1307" w:type="dxa"/>
            <w:tcBorders>
              <w:top w:val="nil"/>
              <w:left w:val="nil"/>
              <w:bottom w:val="single" w:sz="4" w:space="0" w:color="auto"/>
              <w:right w:val="single" w:sz="4" w:space="0" w:color="auto"/>
            </w:tcBorders>
            <w:shd w:val="clear" w:color="auto" w:fill="auto"/>
            <w:noWrap/>
            <w:vAlign w:val="center"/>
            <w:hideMark/>
          </w:tcPr>
          <w:p w14:paraId="052D497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568E18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E6786B8"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0B6662E"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1.29</w:t>
            </w:r>
          </w:p>
        </w:tc>
        <w:tc>
          <w:tcPr>
            <w:tcW w:w="5948" w:type="dxa"/>
            <w:tcBorders>
              <w:top w:val="nil"/>
              <w:left w:val="nil"/>
              <w:bottom w:val="single" w:sz="4" w:space="0" w:color="auto"/>
              <w:right w:val="single" w:sz="4" w:space="0" w:color="auto"/>
            </w:tcBorders>
            <w:shd w:val="clear" w:color="auto" w:fill="auto"/>
            <w:noWrap/>
            <w:hideMark/>
          </w:tcPr>
          <w:p w14:paraId="107AB09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la Información durante la interrupción        </w:t>
            </w:r>
          </w:p>
        </w:tc>
        <w:tc>
          <w:tcPr>
            <w:tcW w:w="1307" w:type="dxa"/>
            <w:tcBorders>
              <w:top w:val="nil"/>
              <w:left w:val="nil"/>
              <w:bottom w:val="single" w:sz="4" w:space="0" w:color="auto"/>
              <w:right w:val="single" w:sz="4" w:space="0" w:color="auto"/>
            </w:tcBorders>
            <w:shd w:val="clear" w:color="auto" w:fill="auto"/>
            <w:noWrap/>
            <w:vAlign w:val="center"/>
            <w:hideMark/>
          </w:tcPr>
          <w:p w14:paraId="4DD5DF2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0DDF75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F1F2EEB"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4A83C2C"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1.30</w:t>
            </w:r>
          </w:p>
        </w:tc>
        <w:tc>
          <w:tcPr>
            <w:tcW w:w="5948" w:type="dxa"/>
            <w:tcBorders>
              <w:top w:val="nil"/>
              <w:left w:val="nil"/>
              <w:bottom w:val="single" w:sz="4" w:space="0" w:color="auto"/>
              <w:right w:val="single" w:sz="4" w:space="0" w:color="auto"/>
            </w:tcBorders>
            <w:shd w:val="clear" w:color="auto" w:fill="auto"/>
            <w:noWrap/>
            <w:hideMark/>
          </w:tcPr>
          <w:p w14:paraId="25196397"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Preparación de las TIC para la continuidad del Negocio      </w:t>
            </w:r>
          </w:p>
        </w:tc>
        <w:tc>
          <w:tcPr>
            <w:tcW w:w="1307" w:type="dxa"/>
            <w:tcBorders>
              <w:top w:val="nil"/>
              <w:left w:val="nil"/>
              <w:bottom w:val="single" w:sz="4" w:space="0" w:color="auto"/>
              <w:right w:val="single" w:sz="4" w:space="0" w:color="auto"/>
            </w:tcBorders>
            <w:shd w:val="clear" w:color="auto" w:fill="auto"/>
            <w:noWrap/>
            <w:vAlign w:val="center"/>
            <w:hideMark/>
          </w:tcPr>
          <w:p w14:paraId="5A0E582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358576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154183B"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A57AEF0"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1.31</w:t>
            </w:r>
          </w:p>
        </w:tc>
        <w:tc>
          <w:tcPr>
            <w:tcW w:w="5948" w:type="dxa"/>
            <w:tcBorders>
              <w:top w:val="nil"/>
              <w:left w:val="nil"/>
              <w:bottom w:val="single" w:sz="4" w:space="0" w:color="auto"/>
              <w:right w:val="single" w:sz="4" w:space="0" w:color="auto"/>
            </w:tcBorders>
            <w:shd w:val="clear" w:color="auto" w:fill="auto"/>
            <w:noWrap/>
            <w:hideMark/>
          </w:tcPr>
          <w:p w14:paraId="60DEDE30"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Requisitos legales, estatutarios, reglamentarios y contractuales         </w:t>
            </w:r>
          </w:p>
        </w:tc>
        <w:tc>
          <w:tcPr>
            <w:tcW w:w="1307" w:type="dxa"/>
            <w:tcBorders>
              <w:top w:val="nil"/>
              <w:left w:val="nil"/>
              <w:bottom w:val="single" w:sz="4" w:space="0" w:color="auto"/>
              <w:right w:val="single" w:sz="4" w:space="0" w:color="auto"/>
            </w:tcBorders>
            <w:shd w:val="clear" w:color="auto" w:fill="auto"/>
            <w:noWrap/>
            <w:vAlign w:val="center"/>
            <w:hideMark/>
          </w:tcPr>
          <w:p w14:paraId="60FECFB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A72CDF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4E5E002"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2325C4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1.32</w:t>
            </w:r>
          </w:p>
        </w:tc>
        <w:tc>
          <w:tcPr>
            <w:tcW w:w="5948" w:type="dxa"/>
            <w:tcBorders>
              <w:top w:val="nil"/>
              <w:left w:val="nil"/>
              <w:bottom w:val="single" w:sz="4" w:space="0" w:color="auto"/>
              <w:right w:val="single" w:sz="4" w:space="0" w:color="auto"/>
            </w:tcBorders>
            <w:shd w:val="clear" w:color="auto" w:fill="auto"/>
            <w:noWrap/>
            <w:hideMark/>
          </w:tcPr>
          <w:p w14:paraId="410C2A7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Derechos de propiedad intelectual           </w:t>
            </w:r>
          </w:p>
        </w:tc>
        <w:tc>
          <w:tcPr>
            <w:tcW w:w="1307" w:type="dxa"/>
            <w:tcBorders>
              <w:top w:val="nil"/>
              <w:left w:val="nil"/>
              <w:bottom w:val="single" w:sz="4" w:space="0" w:color="auto"/>
              <w:right w:val="single" w:sz="4" w:space="0" w:color="auto"/>
            </w:tcBorders>
            <w:shd w:val="clear" w:color="auto" w:fill="auto"/>
            <w:noWrap/>
            <w:vAlign w:val="center"/>
            <w:hideMark/>
          </w:tcPr>
          <w:p w14:paraId="0AC653C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587C6E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4C41C9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1CF9C2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1.33</w:t>
            </w:r>
          </w:p>
        </w:tc>
        <w:tc>
          <w:tcPr>
            <w:tcW w:w="5948" w:type="dxa"/>
            <w:tcBorders>
              <w:top w:val="nil"/>
              <w:left w:val="nil"/>
              <w:bottom w:val="single" w:sz="4" w:space="0" w:color="auto"/>
              <w:right w:val="single" w:sz="4" w:space="0" w:color="auto"/>
            </w:tcBorders>
            <w:shd w:val="clear" w:color="auto" w:fill="auto"/>
            <w:noWrap/>
            <w:hideMark/>
          </w:tcPr>
          <w:p w14:paraId="04A6152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Protección de los registros           </w:t>
            </w:r>
          </w:p>
        </w:tc>
        <w:tc>
          <w:tcPr>
            <w:tcW w:w="1307" w:type="dxa"/>
            <w:tcBorders>
              <w:top w:val="nil"/>
              <w:left w:val="nil"/>
              <w:bottom w:val="single" w:sz="4" w:space="0" w:color="auto"/>
              <w:right w:val="single" w:sz="4" w:space="0" w:color="auto"/>
            </w:tcBorders>
            <w:shd w:val="clear" w:color="auto" w:fill="auto"/>
            <w:noWrap/>
            <w:vAlign w:val="center"/>
            <w:hideMark/>
          </w:tcPr>
          <w:p w14:paraId="7287421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9FFC8B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E5D532C"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28B018A"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1.34</w:t>
            </w:r>
          </w:p>
        </w:tc>
        <w:tc>
          <w:tcPr>
            <w:tcW w:w="5948" w:type="dxa"/>
            <w:tcBorders>
              <w:top w:val="nil"/>
              <w:left w:val="nil"/>
              <w:bottom w:val="single" w:sz="4" w:space="0" w:color="auto"/>
              <w:right w:val="single" w:sz="4" w:space="0" w:color="auto"/>
            </w:tcBorders>
            <w:shd w:val="clear" w:color="auto" w:fill="auto"/>
            <w:noWrap/>
            <w:hideMark/>
          </w:tcPr>
          <w:p w14:paraId="49C6D5B0"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Privacidad y protección de PII          </w:t>
            </w:r>
          </w:p>
        </w:tc>
        <w:tc>
          <w:tcPr>
            <w:tcW w:w="1307" w:type="dxa"/>
            <w:tcBorders>
              <w:top w:val="nil"/>
              <w:left w:val="nil"/>
              <w:bottom w:val="single" w:sz="4" w:space="0" w:color="auto"/>
              <w:right w:val="single" w:sz="4" w:space="0" w:color="auto"/>
            </w:tcBorders>
            <w:shd w:val="clear" w:color="auto" w:fill="auto"/>
            <w:noWrap/>
            <w:vAlign w:val="center"/>
            <w:hideMark/>
          </w:tcPr>
          <w:p w14:paraId="6C00908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CB4C7A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F3028B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D4CADA8"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1.35</w:t>
            </w:r>
          </w:p>
        </w:tc>
        <w:tc>
          <w:tcPr>
            <w:tcW w:w="5948" w:type="dxa"/>
            <w:tcBorders>
              <w:top w:val="nil"/>
              <w:left w:val="nil"/>
              <w:bottom w:val="single" w:sz="4" w:space="0" w:color="auto"/>
              <w:right w:val="single" w:sz="4" w:space="0" w:color="auto"/>
            </w:tcBorders>
            <w:shd w:val="clear" w:color="auto" w:fill="auto"/>
            <w:noWrap/>
            <w:hideMark/>
          </w:tcPr>
          <w:p w14:paraId="51AEC47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Revisión independiente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38B32F0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D1F91F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AA02DA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597E3B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1.36</w:t>
            </w:r>
          </w:p>
        </w:tc>
        <w:tc>
          <w:tcPr>
            <w:tcW w:w="5948" w:type="dxa"/>
            <w:tcBorders>
              <w:top w:val="nil"/>
              <w:left w:val="nil"/>
              <w:bottom w:val="single" w:sz="4" w:space="0" w:color="auto"/>
              <w:right w:val="single" w:sz="4" w:space="0" w:color="auto"/>
            </w:tcBorders>
            <w:shd w:val="clear" w:color="auto" w:fill="auto"/>
            <w:noWrap/>
            <w:hideMark/>
          </w:tcPr>
          <w:p w14:paraId="2F0752B3"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Cumplimiento de políticas, reglas y normas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46FC5C7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A7521D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CC6AAA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E04B690"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1.37</w:t>
            </w:r>
          </w:p>
        </w:tc>
        <w:tc>
          <w:tcPr>
            <w:tcW w:w="5948" w:type="dxa"/>
            <w:tcBorders>
              <w:top w:val="nil"/>
              <w:left w:val="nil"/>
              <w:bottom w:val="single" w:sz="4" w:space="0" w:color="auto"/>
              <w:right w:val="single" w:sz="4" w:space="0" w:color="auto"/>
            </w:tcBorders>
            <w:shd w:val="clear" w:color="auto" w:fill="auto"/>
            <w:noWrap/>
            <w:hideMark/>
          </w:tcPr>
          <w:p w14:paraId="25DC8A0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Procedimientos operativos             </w:t>
            </w:r>
          </w:p>
        </w:tc>
        <w:tc>
          <w:tcPr>
            <w:tcW w:w="1307" w:type="dxa"/>
            <w:tcBorders>
              <w:top w:val="nil"/>
              <w:left w:val="nil"/>
              <w:bottom w:val="single" w:sz="4" w:space="0" w:color="auto"/>
              <w:right w:val="single" w:sz="4" w:space="0" w:color="auto"/>
            </w:tcBorders>
            <w:shd w:val="clear" w:color="auto" w:fill="auto"/>
            <w:noWrap/>
            <w:vAlign w:val="center"/>
            <w:hideMark/>
          </w:tcPr>
          <w:p w14:paraId="18A9097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7DCCD8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C65AE9D"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C8EDD3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2.1</w:t>
            </w:r>
          </w:p>
        </w:tc>
        <w:tc>
          <w:tcPr>
            <w:tcW w:w="5948" w:type="dxa"/>
            <w:tcBorders>
              <w:top w:val="nil"/>
              <w:left w:val="nil"/>
              <w:bottom w:val="single" w:sz="4" w:space="0" w:color="auto"/>
              <w:right w:val="single" w:sz="4" w:space="0" w:color="auto"/>
            </w:tcBorders>
            <w:shd w:val="clear" w:color="auto" w:fill="auto"/>
            <w:noWrap/>
            <w:hideMark/>
          </w:tcPr>
          <w:p w14:paraId="1FC907B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Selección de personas            </w:t>
            </w:r>
          </w:p>
        </w:tc>
        <w:tc>
          <w:tcPr>
            <w:tcW w:w="1307" w:type="dxa"/>
            <w:tcBorders>
              <w:top w:val="nil"/>
              <w:left w:val="nil"/>
              <w:bottom w:val="single" w:sz="4" w:space="0" w:color="auto"/>
              <w:right w:val="single" w:sz="4" w:space="0" w:color="auto"/>
            </w:tcBorders>
            <w:shd w:val="clear" w:color="auto" w:fill="auto"/>
            <w:noWrap/>
            <w:vAlign w:val="center"/>
            <w:hideMark/>
          </w:tcPr>
          <w:p w14:paraId="7E3A63B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110CBC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4EC8AE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3E88E6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2.2</w:t>
            </w:r>
          </w:p>
        </w:tc>
        <w:tc>
          <w:tcPr>
            <w:tcW w:w="5948" w:type="dxa"/>
            <w:tcBorders>
              <w:top w:val="nil"/>
              <w:left w:val="nil"/>
              <w:bottom w:val="single" w:sz="4" w:space="0" w:color="auto"/>
              <w:right w:val="single" w:sz="4" w:space="0" w:color="auto"/>
            </w:tcBorders>
            <w:shd w:val="clear" w:color="auto" w:fill="auto"/>
            <w:noWrap/>
            <w:hideMark/>
          </w:tcPr>
          <w:p w14:paraId="0BAC0FA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Términos y condiciones de empleo          </w:t>
            </w:r>
          </w:p>
        </w:tc>
        <w:tc>
          <w:tcPr>
            <w:tcW w:w="1307" w:type="dxa"/>
            <w:tcBorders>
              <w:top w:val="nil"/>
              <w:left w:val="nil"/>
              <w:bottom w:val="single" w:sz="4" w:space="0" w:color="auto"/>
              <w:right w:val="single" w:sz="4" w:space="0" w:color="auto"/>
            </w:tcBorders>
            <w:shd w:val="clear" w:color="auto" w:fill="auto"/>
            <w:noWrap/>
            <w:vAlign w:val="center"/>
            <w:hideMark/>
          </w:tcPr>
          <w:p w14:paraId="62E1A51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587C71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FDFBE54"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19899F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2.3</w:t>
            </w:r>
          </w:p>
        </w:tc>
        <w:tc>
          <w:tcPr>
            <w:tcW w:w="5948" w:type="dxa"/>
            <w:tcBorders>
              <w:top w:val="nil"/>
              <w:left w:val="nil"/>
              <w:bottom w:val="single" w:sz="4" w:space="0" w:color="auto"/>
              <w:right w:val="single" w:sz="4" w:space="0" w:color="auto"/>
            </w:tcBorders>
            <w:shd w:val="clear" w:color="auto" w:fill="auto"/>
            <w:noWrap/>
            <w:hideMark/>
          </w:tcPr>
          <w:p w14:paraId="1656F2A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Concienciación, educación y formación en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20A8597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57D382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9AA7097"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5958318"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2.4</w:t>
            </w:r>
          </w:p>
        </w:tc>
        <w:tc>
          <w:tcPr>
            <w:tcW w:w="5948" w:type="dxa"/>
            <w:tcBorders>
              <w:top w:val="nil"/>
              <w:left w:val="nil"/>
              <w:bottom w:val="single" w:sz="4" w:space="0" w:color="auto"/>
              <w:right w:val="single" w:sz="4" w:space="0" w:color="auto"/>
            </w:tcBorders>
            <w:shd w:val="clear" w:color="auto" w:fill="auto"/>
            <w:noWrap/>
            <w:hideMark/>
          </w:tcPr>
          <w:p w14:paraId="73D2FCB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Proceso disciplinario             </w:t>
            </w:r>
          </w:p>
        </w:tc>
        <w:tc>
          <w:tcPr>
            <w:tcW w:w="1307" w:type="dxa"/>
            <w:tcBorders>
              <w:top w:val="nil"/>
              <w:left w:val="nil"/>
              <w:bottom w:val="single" w:sz="4" w:space="0" w:color="auto"/>
              <w:right w:val="single" w:sz="4" w:space="0" w:color="auto"/>
            </w:tcBorders>
            <w:shd w:val="clear" w:color="auto" w:fill="auto"/>
            <w:noWrap/>
            <w:vAlign w:val="center"/>
            <w:hideMark/>
          </w:tcPr>
          <w:p w14:paraId="0036FAB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83DE5E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73436E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AAE419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2.5</w:t>
            </w:r>
          </w:p>
        </w:tc>
        <w:tc>
          <w:tcPr>
            <w:tcW w:w="5948" w:type="dxa"/>
            <w:tcBorders>
              <w:top w:val="nil"/>
              <w:left w:val="nil"/>
              <w:bottom w:val="single" w:sz="4" w:space="0" w:color="auto"/>
              <w:right w:val="single" w:sz="4" w:space="0" w:color="auto"/>
            </w:tcBorders>
            <w:shd w:val="clear" w:color="auto" w:fill="auto"/>
            <w:noWrap/>
            <w:hideMark/>
          </w:tcPr>
          <w:p w14:paraId="0A1858C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Responsabilidades después de la terminación o cambio de empleo      </w:t>
            </w:r>
          </w:p>
        </w:tc>
        <w:tc>
          <w:tcPr>
            <w:tcW w:w="1307" w:type="dxa"/>
            <w:tcBorders>
              <w:top w:val="nil"/>
              <w:left w:val="nil"/>
              <w:bottom w:val="single" w:sz="4" w:space="0" w:color="auto"/>
              <w:right w:val="single" w:sz="4" w:space="0" w:color="auto"/>
            </w:tcBorders>
            <w:shd w:val="clear" w:color="auto" w:fill="auto"/>
            <w:noWrap/>
            <w:vAlign w:val="center"/>
            <w:hideMark/>
          </w:tcPr>
          <w:p w14:paraId="63120F2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6DCFF2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863471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92C2D2B"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2.6</w:t>
            </w:r>
          </w:p>
        </w:tc>
        <w:tc>
          <w:tcPr>
            <w:tcW w:w="5948" w:type="dxa"/>
            <w:tcBorders>
              <w:top w:val="nil"/>
              <w:left w:val="nil"/>
              <w:bottom w:val="single" w:sz="4" w:space="0" w:color="auto"/>
              <w:right w:val="single" w:sz="4" w:space="0" w:color="auto"/>
            </w:tcBorders>
            <w:shd w:val="clear" w:color="auto" w:fill="auto"/>
            <w:noWrap/>
            <w:hideMark/>
          </w:tcPr>
          <w:p w14:paraId="4ECD82E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Acuerdo de confidencialidad o no divulgación         </w:t>
            </w:r>
          </w:p>
        </w:tc>
        <w:tc>
          <w:tcPr>
            <w:tcW w:w="1307" w:type="dxa"/>
            <w:tcBorders>
              <w:top w:val="nil"/>
              <w:left w:val="nil"/>
              <w:bottom w:val="single" w:sz="4" w:space="0" w:color="auto"/>
              <w:right w:val="single" w:sz="4" w:space="0" w:color="auto"/>
            </w:tcBorders>
            <w:shd w:val="clear" w:color="auto" w:fill="auto"/>
            <w:noWrap/>
            <w:vAlign w:val="center"/>
            <w:hideMark/>
          </w:tcPr>
          <w:p w14:paraId="3D234E7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E867C8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12370F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3AA27B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2.7</w:t>
            </w:r>
          </w:p>
        </w:tc>
        <w:tc>
          <w:tcPr>
            <w:tcW w:w="5948" w:type="dxa"/>
            <w:tcBorders>
              <w:top w:val="nil"/>
              <w:left w:val="nil"/>
              <w:bottom w:val="single" w:sz="4" w:space="0" w:color="auto"/>
              <w:right w:val="single" w:sz="4" w:space="0" w:color="auto"/>
            </w:tcBorders>
            <w:shd w:val="clear" w:color="auto" w:fill="auto"/>
            <w:noWrap/>
            <w:hideMark/>
          </w:tcPr>
          <w:p w14:paraId="61C2C829"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Trabajo remoto             </w:t>
            </w:r>
          </w:p>
        </w:tc>
        <w:tc>
          <w:tcPr>
            <w:tcW w:w="1307" w:type="dxa"/>
            <w:tcBorders>
              <w:top w:val="nil"/>
              <w:left w:val="nil"/>
              <w:bottom w:val="single" w:sz="4" w:space="0" w:color="auto"/>
              <w:right w:val="single" w:sz="4" w:space="0" w:color="auto"/>
            </w:tcBorders>
            <w:shd w:val="clear" w:color="auto" w:fill="auto"/>
            <w:noWrap/>
            <w:vAlign w:val="center"/>
            <w:hideMark/>
          </w:tcPr>
          <w:p w14:paraId="0885B2B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C26374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F26F287"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7B27DB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2.8</w:t>
            </w:r>
          </w:p>
        </w:tc>
        <w:tc>
          <w:tcPr>
            <w:tcW w:w="5948" w:type="dxa"/>
            <w:tcBorders>
              <w:top w:val="nil"/>
              <w:left w:val="nil"/>
              <w:bottom w:val="single" w:sz="4" w:space="0" w:color="auto"/>
              <w:right w:val="single" w:sz="4" w:space="0" w:color="auto"/>
            </w:tcBorders>
            <w:shd w:val="clear" w:color="auto" w:fill="auto"/>
            <w:noWrap/>
            <w:hideMark/>
          </w:tcPr>
          <w:p w14:paraId="558DAD3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Reporte de eventos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373B321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4FD295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F6C14A7"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432E051"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3.1</w:t>
            </w:r>
          </w:p>
        </w:tc>
        <w:tc>
          <w:tcPr>
            <w:tcW w:w="5948" w:type="dxa"/>
            <w:tcBorders>
              <w:top w:val="nil"/>
              <w:left w:val="nil"/>
              <w:bottom w:val="single" w:sz="4" w:space="0" w:color="auto"/>
              <w:right w:val="single" w:sz="4" w:space="0" w:color="auto"/>
            </w:tcBorders>
            <w:shd w:val="clear" w:color="auto" w:fill="auto"/>
            <w:noWrap/>
            <w:hideMark/>
          </w:tcPr>
          <w:p w14:paraId="2ED42A8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Perímetros de seguridad física           </w:t>
            </w:r>
          </w:p>
        </w:tc>
        <w:tc>
          <w:tcPr>
            <w:tcW w:w="1307" w:type="dxa"/>
            <w:tcBorders>
              <w:top w:val="nil"/>
              <w:left w:val="nil"/>
              <w:bottom w:val="single" w:sz="4" w:space="0" w:color="auto"/>
              <w:right w:val="single" w:sz="4" w:space="0" w:color="auto"/>
            </w:tcBorders>
            <w:shd w:val="clear" w:color="auto" w:fill="auto"/>
            <w:noWrap/>
            <w:vAlign w:val="center"/>
            <w:hideMark/>
          </w:tcPr>
          <w:p w14:paraId="1C70C2E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CF2F34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0222182"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061426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3.2</w:t>
            </w:r>
          </w:p>
        </w:tc>
        <w:tc>
          <w:tcPr>
            <w:tcW w:w="5948" w:type="dxa"/>
            <w:tcBorders>
              <w:top w:val="nil"/>
              <w:left w:val="nil"/>
              <w:bottom w:val="single" w:sz="4" w:space="0" w:color="auto"/>
              <w:right w:val="single" w:sz="4" w:space="0" w:color="auto"/>
            </w:tcBorders>
            <w:shd w:val="clear" w:color="auto" w:fill="auto"/>
            <w:noWrap/>
            <w:hideMark/>
          </w:tcPr>
          <w:p w14:paraId="5E3D4D7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Entrada física             </w:t>
            </w:r>
          </w:p>
        </w:tc>
        <w:tc>
          <w:tcPr>
            <w:tcW w:w="1307" w:type="dxa"/>
            <w:tcBorders>
              <w:top w:val="nil"/>
              <w:left w:val="nil"/>
              <w:bottom w:val="single" w:sz="4" w:space="0" w:color="auto"/>
              <w:right w:val="single" w:sz="4" w:space="0" w:color="auto"/>
            </w:tcBorders>
            <w:shd w:val="clear" w:color="auto" w:fill="auto"/>
            <w:noWrap/>
            <w:vAlign w:val="center"/>
            <w:hideMark/>
          </w:tcPr>
          <w:p w14:paraId="70D0FB2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C3F36B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EC351E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86C3FB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3.3</w:t>
            </w:r>
          </w:p>
        </w:tc>
        <w:tc>
          <w:tcPr>
            <w:tcW w:w="5948" w:type="dxa"/>
            <w:tcBorders>
              <w:top w:val="nil"/>
              <w:left w:val="nil"/>
              <w:bottom w:val="single" w:sz="4" w:space="0" w:color="auto"/>
              <w:right w:val="single" w:sz="4" w:space="0" w:color="auto"/>
            </w:tcBorders>
            <w:shd w:val="clear" w:color="auto" w:fill="auto"/>
            <w:noWrap/>
            <w:hideMark/>
          </w:tcPr>
          <w:p w14:paraId="6BD4E78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oficinas, despachos e instalaciones         </w:t>
            </w:r>
          </w:p>
        </w:tc>
        <w:tc>
          <w:tcPr>
            <w:tcW w:w="1307" w:type="dxa"/>
            <w:tcBorders>
              <w:top w:val="nil"/>
              <w:left w:val="nil"/>
              <w:bottom w:val="single" w:sz="4" w:space="0" w:color="auto"/>
              <w:right w:val="single" w:sz="4" w:space="0" w:color="auto"/>
            </w:tcBorders>
            <w:shd w:val="clear" w:color="auto" w:fill="auto"/>
            <w:noWrap/>
            <w:vAlign w:val="center"/>
            <w:hideMark/>
          </w:tcPr>
          <w:p w14:paraId="61C3321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8653C3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04D8BC9"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62B1CC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3.4</w:t>
            </w:r>
          </w:p>
        </w:tc>
        <w:tc>
          <w:tcPr>
            <w:tcW w:w="5948" w:type="dxa"/>
            <w:tcBorders>
              <w:top w:val="nil"/>
              <w:left w:val="nil"/>
              <w:bottom w:val="single" w:sz="4" w:space="0" w:color="auto"/>
              <w:right w:val="single" w:sz="4" w:space="0" w:color="auto"/>
            </w:tcBorders>
            <w:shd w:val="clear" w:color="auto" w:fill="auto"/>
            <w:noWrap/>
            <w:hideMark/>
          </w:tcPr>
          <w:p w14:paraId="5EFB1DB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Monitoreo de seguridad física           </w:t>
            </w:r>
          </w:p>
        </w:tc>
        <w:tc>
          <w:tcPr>
            <w:tcW w:w="1307" w:type="dxa"/>
            <w:tcBorders>
              <w:top w:val="nil"/>
              <w:left w:val="nil"/>
              <w:bottom w:val="single" w:sz="4" w:space="0" w:color="auto"/>
              <w:right w:val="single" w:sz="4" w:space="0" w:color="auto"/>
            </w:tcBorders>
            <w:shd w:val="clear" w:color="auto" w:fill="auto"/>
            <w:noWrap/>
            <w:vAlign w:val="center"/>
            <w:hideMark/>
          </w:tcPr>
          <w:p w14:paraId="62AFA3C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72B399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3C308D0" w14:textId="77777777" w:rsidTr="00CC5AB9">
        <w:trPr>
          <w:trHeight w:val="22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59F8526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lastRenderedPageBreak/>
              <w:t>3.5</w:t>
            </w:r>
          </w:p>
        </w:tc>
        <w:tc>
          <w:tcPr>
            <w:tcW w:w="5948" w:type="dxa"/>
            <w:tcBorders>
              <w:top w:val="single" w:sz="4" w:space="0" w:color="auto"/>
              <w:left w:val="single" w:sz="4" w:space="0" w:color="auto"/>
              <w:bottom w:val="single" w:sz="4" w:space="0" w:color="auto"/>
              <w:right w:val="single" w:sz="4" w:space="0" w:color="auto"/>
            </w:tcBorders>
            <w:shd w:val="clear" w:color="auto" w:fill="auto"/>
            <w:noWrap/>
            <w:hideMark/>
          </w:tcPr>
          <w:p w14:paraId="267DC54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Protección contra las amenazas externas y ambientales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434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CD8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1C41D78" w14:textId="77777777" w:rsidTr="00CC5AB9">
        <w:trPr>
          <w:trHeight w:val="22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0C35CE76"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3.6</w:t>
            </w:r>
          </w:p>
        </w:tc>
        <w:tc>
          <w:tcPr>
            <w:tcW w:w="5948" w:type="dxa"/>
            <w:tcBorders>
              <w:top w:val="single" w:sz="4" w:space="0" w:color="auto"/>
              <w:left w:val="single" w:sz="4" w:space="0" w:color="auto"/>
              <w:bottom w:val="single" w:sz="4" w:space="0" w:color="auto"/>
              <w:right w:val="single" w:sz="4" w:space="0" w:color="auto"/>
            </w:tcBorders>
            <w:shd w:val="clear" w:color="auto" w:fill="auto"/>
            <w:noWrap/>
            <w:hideMark/>
          </w:tcPr>
          <w:p w14:paraId="073E2F81"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Trabajo en áreas seguras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128E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AF2D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62C144B" w14:textId="77777777" w:rsidTr="00CC5AB9">
        <w:trPr>
          <w:trHeight w:val="22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7BAB50DE"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3.7</w:t>
            </w:r>
          </w:p>
        </w:tc>
        <w:tc>
          <w:tcPr>
            <w:tcW w:w="5948" w:type="dxa"/>
            <w:tcBorders>
              <w:top w:val="single" w:sz="4" w:space="0" w:color="auto"/>
              <w:left w:val="single" w:sz="4" w:space="0" w:color="auto"/>
              <w:bottom w:val="single" w:sz="4" w:space="0" w:color="auto"/>
              <w:right w:val="single" w:sz="4" w:space="0" w:color="auto"/>
            </w:tcBorders>
            <w:shd w:val="clear" w:color="auto" w:fill="auto"/>
            <w:noWrap/>
            <w:hideMark/>
          </w:tcPr>
          <w:p w14:paraId="764A5167"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Puesto de trabajo despejado y pantalla limpia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1C6E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F70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59F33E7" w14:textId="77777777" w:rsidTr="00CC5AB9">
        <w:trPr>
          <w:trHeight w:val="225"/>
        </w:trPr>
        <w:tc>
          <w:tcPr>
            <w:tcW w:w="670" w:type="dxa"/>
            <w:tcBorders>
              <w:top w:val="single" w:sz="4" w:space="0" w:color="auto"/>
              <w:left w:val="single" w:sz="4" w:space="0" w:color="auto"/>
              <w:bottom w:val="single" w:sz="4" w:space="0" w:color="auto"/>
              <w:right w:val="single" w:sz="4" w:space="0" w:color="auto"/>
            </w:tcBorders>
            <w:shd w:val="clear" w:color="auto" w:fill="auto"/>
            <w:noWrap/>
            <w:hideMark/>
          </w:tcPr>
          <w:p w14:paraId="541351CB"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3.8</w:t>
            </w:r>
          </w:p>
        </w:tc>
        <w:tc>
          <w:tcPr>
            <w:tcW w:w="5948" w:type="dxa"/>
            <w:tcBorders>
              <w:top w:val="single" w:sz="4" w:space="0" w:color="auto"/>
              <w:left w:val="nil"/>
              <w:bottom w:val="single" w:sz="4" w:space="0" w:color="auto"/>
              <w:right w:val="single" w:sz="4" w:space="0" w:color="auto"/>
            </w:tcBorders>
            <w:shd w:val="clear" w:color="auto" w:fill="auto"/>
            <w:noWrap/>
            <w:hideMark/>
          </w:tcPr>
          <w:p w14:paraId="0435BCB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Ubicación y protección de equipos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1C9504B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1BE259E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BA1D38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79707F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3.9</w:t>
            </w:r>
          </w:p>
        </w:tc>
        <w:tc>
          <w:tcPr>
            <w:tcW w:w="5948" w:type="dxa"/>
            <w:tcBorders>
              <w:top w:val="nil"/>
              <w:left w:val="nil"/>
              <w:bottom w:val="single" w:sz="4" w:space="0" w:color="auto"/>
              <w:right w:val="single" w:sz="4" w:space="0" w:color="auto"/>
            </w:tcBorders>
            <w:shd w:val="clear" w:color="auto" w:fill="auto"/>
            <w:noWrap/>
            <w:hideMark/>
          </w:tcPr>
          <w:p w14:paraId="5819BA3D"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los activos fuera de las instalaciones       </w:t>
            </w:r>
          </w:p>
        </w:tc>
        <w:tc>
          <w:tcPr>
            <w:tcW w:w="1307" w:type="dxa"/>
            <w:tcBorders>
              <w:top w:val="nil"/>
              <w:left w:val="nil"/>
              <w:bottom w:val="single" w:sz="4" w:space="0" w:color="auto"/>
              <w:right w:val="single" w:sz="4" w:space="0" w:color="auto"/>
            </w:tcBorders>
            <w:shd w:val="clear" w:color="auto" w:fill="auto"/>
            <w:noWrap/>
            <w:vAlign w:val="center"/>
            <w:hideMark/>
          </w:tcPr>
          <w:p w14:paraId="6E0AADB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AB84E5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991CAE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A3D4BF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3.10</w:t>
            </w:r>
          </w:p>
        </w:tc>
        <w:tc>
          <w:tcPr>
            <w:tcW w:w="5948" w:type="dxa"/>
            <w:tcBorders>
              <w:top w:val="nil"/>
              <w:left w:val="nil"/>
              <w:bottom w:val="single" w:sz="4" w:space="0" w:color="auto"/>
              <w:right w:val="single" w:sz="4" w:space="0" w:color="auto"/>
            </w:tcBorders>
            <w:shd w:val="clear" w:color="auto" w:fill="auto"/>
            <w:noWrap/>
            <w:hideMark/>
          </w:tcPr>
          <w:p w14:paraId="6C98463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Medios de almacenamiento            </w:t>
            </w:r>
          </w:p>
        </w:tc>
        <w:tc>
          <w:tcPr>
            <w:tcW w:w="1307" w:type="dxa"/>
            <w:tcBorders>
              <w:top w:val="nil"/>
              <w:left w:val="nil"/>
              <w:bottom w:val="single" w:sz="4" w:space="0" w:color="auto"/>
              <w:right w:val="single" w:sz="4" w:space="0" w:color="auto"/>
            </w:tcBorders>
            <w:shd w:val="clear" w:color="auto" w:fill="auto"/>
            <w:noWrap/>
            <w:vAlign w:val="center"/>
            <w:hideMark/>
          </w:tcPr>
          <w:p w14:paraId="28CB16C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236C0D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E7E844D"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922F4D6"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3.11</w:t>
            </w:r>
          </w:p>
        </w:tc>
        <w:tc>
          <w:tcPr>
            <w:tcW w:w="5948" w:type="dxa"/>
            <w:tcBorders>
              <w:top w:val="nil"/>
              <w:left w:val="nil"/>
              <w:bottom w:val="single" w:sz="4" w:space="0" w:color="auto"/>
              <w:right w:val="single" w:sz="4" w:space="0" w:color="auto"/>
            </w:tcBorders>
            <w:shd w:val="clear" w:color="auto" w:fill="auto"/>
            <w:noWrap/>
            <w:hideMark/>
          </w:tcPr>
          <w:p w14:paraId="5D17908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Servicios de Soporte            </w:t>
            </w:r>
          </w:p>
        </w:tc>
        <w:tc>
          <w:tcPr>
            <w:tcW w:w="1307" w:type="dxa"/>
            <w:tcBorders>
              <w:top w:val="nil"/>
              <w:left w:val="nil"/>
              <w:bottom w:val="single" w:sz="4" w:space="0" w:color="auto"/>
              <w:right w:val="single" w:sz="4" w:space="0" w:color="auto"/>
            </w:tcBorders>
            <w:shd w:val="clear" w:color="auto" w:fill="auto"/>
            <w:noWrap/>
            <w:vAlign w:val="center"/>
            <w:hideMark/>
          </w:tcPr>
          <w:p w14:paraId="6C11771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513AA7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4F3D1B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6A629F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3.12</w:t>
            </w:r>
          </w:p>
        </w:tc>
        <w:tc>
          <w:tcPr>
            <w:tcW w:w="5948" w:type="dxa"/>
            <w:tcBorders>
              <w:top w:val="nil"/>
              <w:left w:val="nil"/>
              <w:bottom w:val="single" w:sz="4" w:space="0" w:color="auto"/>
              <w:right w:val="single" w:sz="4" w:space="0" w:color="auto"/>
            </w:tcBorders>
            <w:shd w:val="clear" w:color="auto" w:fill="auto"/>
            <w:noWrap/>
            <w:hideMark/>
          </w:tcPr>
          <w:p w14:paraId="4FA4676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del cableado            </w:t>
            </w:r>
          </w:p>
        </w:tc>
        <w:tc>
          <w:tcPr>
            <w:tcW w:w="1307" w:type="dxa"/>
            <w:tcBorders>
              <w:top w:val="nil"/>
              <w:left w:val="nil"/>
              <w:bottom w:val="single" w:sz="4" w:space="0" w:color="auto"/>
              <w:right w:val="single" w:sz="4" w:space="0" w:color="auto"/>
            </w:tcBorders>
            <w:shd w:val="clear" w:color="auto" w:fill="auto"/>
            <w:noWrap/>
            <w:vAlign w:val="center"/>
            <w:hideMark/>
          </w:tcPr>
          <w:p w14:paraId="711EEA1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A07B69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9F5E24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8C00DD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3.13</w:t>
            </w:r>
          </w:p>
        </w:tc>
        <w:tc>
          <w:tcPr>
            <w:tcW w:w="5948" w:type="dxa"/>
            <w:tcBorders>
              <w:top w:val="nil"/>
              <w:left w:val="nil"/>
              <w:bottom w:val="single" w:sz="4" w:space="0" w:color="auto"/>
              <w:right w:val="single" w:sz="4" w:space="0" w:color="auto"/>
            </w:tcBorders>
            <w:shd w:val="clear" w:color="auto" w:fill="auto"/>
            <w:noWrap/>
            <w:hideMark/>
          </w:tcPr>
          <w:p w14:paraId="3ADF3D0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Mantenimiento de equipo            </w:t>
            </w:r>
          </w:p>
        </w:tc>
        <w:tc>
          <w:tcPr>
            <w:tcW w:w="1307" w:type="dxa"/>
            <w:tcBorders>
              <w:top w:val="nil"/>
              <w:left w:val="nil"/>
              <w:bottom w:val="single" w:sz="4" w:space="0" w:color="auto"/>
              <w:right w:val="single" w:sz="4" w:space="0" w:color="auto"/>
            </w:tcBorders>
            <w:shd w:val="clear" w:color="auto" w:fill="auto"/>
            <w:noWrap/>
            <w:vAlign w:val="center"/>
            <w:hideMark/>
          </w:tcPr>
          <w:p w14:paraId="21352C8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FFA21F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4DE517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8F6F76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3.14</w:t>
            </w:r>
          </w:p>
        </w:tc>
        <w:tc>
          <w:tcPr>
            <w:tcW w:w="5948" w:type="dxa"/>
            <w:tcBorders>
              <w:top w:val="nil"/>
              <w:left w:val="nil"/>
              <w:bottom w:val="single" w:sz="4" w:space="0" w:color="auto"/>
              <w:right w:val="single" w:sz="4" w:space="0" w:color="auto"/>
            </w:tcBorders>
            <w:shd w:val="clear" w:color="auto" w:fill="auto"/>
            <w:noWrap/>
            <w:hideMark/>
          </w:tcPr>
          <w:p w14:paraId="757D8E3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Eliminación segura o reutilización de equipos         </w:t>
            </w:r>
          </w:p>
        </w:tc>
        <w:tc>
          <w:tcPr>
            <w:tcW w:w="1307" w:type="dxa"/>
            <w:tcBorders>
              <w:top w:val="nil"/>
              <w:left w:val="nil"/>
              <w:bottom w:val="single" w:sz="4" w:space="0" w:color="auto"/>
              <w:right w:val="single" w:sz="4" w:space="0" w:color="auto"/>
            </w:tcBorders>
            <w:shd w:val="clear" w:color="auto" w:fill="auto"/>
            <w:noWrap/>
            <w:vAlign w:val="center"/>
            <w:hideMark/>
          </w:tcPr>
          <w:p w14:paraId="6CC6D55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2F324F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EC65969"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FE89A2D"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w:t>
            </w:r>
          </w:p>
        </w:tc>
        <w:tc>
          <w:tcPr>
            <w:tcW w:w="5948" w:type="dxa"/>
            <w:tcBorders>
              <w:top w:val="nil"/>
              <w:left w:val="nil"/>
              <w:bottom w:val="single" w:sz="4" w:space="0" w:color="auto"/>
              <w:right w:val="single" w:sz="4" w:space="0" w:color="auto"/>
            </w:tcBorders>
            <w:shd w:val="clear" w:color="auto" w:fill="auto"/>
            <w:noWrap/>
            <w:hideMark/>
          </w:tcPr>
          <w:p w14:paraId="596F768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Dispositivos de usuario final           </w:t>
            </w:r>
          </w:p>
        </w:tc>
        <w:tc>
          <w:tcPr>
            <w:tcW w:w="1307" w:type="dxa"/>
            <w:tcBorders>
              <w:top w:val="nil"/>
              <w:left w:val="nil"/>
              <w:bottom w:val="single" w:sz="4" w:space="0" w:color="auto"/>
              <w:right w:val="single" w:sz="4" w:space="0" w:color="auto"/>
            </w:tcBorders>
            <w:shd w:val="clear" w:color="auto" w:fill="auto"/>
            <w:noWrap/>
            <w:vAlign w:val="center"/>
            <w:hideMark/>
          </w:tcPr>
          <w:p w14:paraId="242406F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52D1D3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8B24DC9"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A610536"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w:t>
            </w:r>
          </w:p>
        </w:tc>
        <w:tc>
          <w:tcPr>
            <w:tcW w:w="5948" w:type="dxa"/>
            <w:tcBorders>
              <w:top w:val="nil"/>
              <w:left w:val="nil"/>
              <w:bottom w:val="single" w:sz="4" w:space="0" w:color="auto"/>
              <w:right w:val="single" w:sz="4" w:space="0" w:color="auto"/>
            </w:tcBorders>
            <w:shd w:val="clear" w:color="auto" w:fill="auto"/>
            <w:noWrap/>
            <w:hideMark/>
          </w:tcPr>
          <w:p w14:paraId="1711AA0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Derechos de acceso privilegiado           </w:t>
            </w:r>
          </w:p>
        </w:tc>
        <w:tc>
          <w:tcPr>
            <w:tcW w:w="1307" w:type="dxa"/>
            <w:tcBorders>
              <w:top w:val="nil"/>
              <w:left w:val="nil"/>
              <w:bottom w:val="single" w:sz="4" w:space="0" w:color="auto"/>
              <w:right w:val="single" w:sz="4" w:space="0" w:color="auto"/>
            </w:tcBorders>
            <w:shd w:val="clear" w:color="auto" w:fill="auto"/>
            <w:noWrap/>
            <w:vAlign w:val="center"/>
            <w:hideMark/>
          </w:tcPr>
          <w:p w14:paraId="1BB4BE5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FF6C36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8EDB48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B5EE11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4.3</w:t>
            </w:r>
          </w:p>
        </w:tc>
        <w:tc>
          <w:tcPr>
            <w:tcW w:w="5948" w:type="dxa"/>
            <w:tcBorders>
              <w:top w:val="nil"/>
              <w:left w:val="nil"/>
              <w:bottom w:val="single" w:sz="4" w:space="0" w:color="auto"/>
              <w:right w:val="single" w:sz="4" w:space="0" w:color="auto"/>
            </w:tcBorders>
            <w:shd w:val="clear" w:color="auto" w:fill="auto"/>
            <w:noWrap/>
            <w:hideMark/>
          </w:tcPr>
          <w:p w14:paraId="71ED738F"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Restricción de acceso a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3D77371A"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189A78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B4AE2C3"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2334C8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4.4</w:t>
            </w:r>
          </w:p>
        </w:tc>
        <w:tc>
          <w:tcPr>
            <w:tcW w:w="5948" w:type="dxa"/>
            <w:tcBorders>
              <w:top w:val="nil"/>
              <w:left w:val="nil"/>
              <w:bottom w:val="single" w:sz="4" w:space="0" w:color="auto"/>
              <w:right w:val="single" w:sz="4" w:space="0" w:color="auto"/>
            </w:tcBorders>
            <w:shd w:val="clear" w:color="auto" w:fill="auto"/>
            <w:noWrap/>
            <w:hideMark/>
          </w:tcPr>
          <w:p w14:paraId="550B945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Acceso al código fuente           </w:t>
            </w:r>
          </w:p>
        </w:tc>
        <w:tc>
          <w:tcPr>
            <w:tcW w:w="1307" w:type="dxa"/>
            <w:tcBorders>
              <w:top w:val="nil"/>
              <w:left w:val="nil"/>
              <w:bottom w:val="single" w:sz="4" w:space="0" w:color="auto"/>
              <w:right w:val="single" w:sz="4" w:space="0" w:color="auto"/>
            </w:tcBorders>
            <w:shd w:val="clear" w:color="auto" w:fill="auto"/>
            <w:noWrap/>
            <w:vAlign w:val="center"/>
            <w:hideMark/>
          </w:tcPr>
          <w:p w14:paraId="3846710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16BAFF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C35C8C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2EA1D9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4.5</w:t>
            </w:r>
          </w:p>
        </w:tc>
        <w:tc>
          <w:tcPr>
            <w:tcW w:w="5948" w:type="dxa"/>
            <w:tcBorders>
              <w:top w:val="nil"/>
              <w:left w:val="nil"/>
              <w:bottom w:val="single" w:sz="4" w:space="0" w:color="auto"/>
              <w:right w:val="single" w:sz="4" w:space="0" w:color="auto"/>
            </w:tcBorders>
            <w:shd w:val="clear" w:color="auto" w:fill="auto"/>
            <w:noWrap/>
            <w:hideMark/>
          </w:tcPr>
          <w:p w14:paraId="0A7F266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Autenticación Segura             </w:t>
            </w:r>
          </w:p>
        </w:tc>
        <w:tc>
          <w:tcPr>
            <w:tcW w:w="1307" w:type="dxa"/>
            <w:tcBorders>
              <w:top w:val="nil"/>
              <w:left w:val="nil"/>
              <w:bottom w:val="single" w:sz="4" w:space="0" w:color="auto"/>
              <w:right w:val="single" w:sz="4" w:space="0" w:color="auto"/>
            </w:tcBorders>
            <w:shd w:val="clear" w:color="auto" w:fill="auto"/>
            <w:noWrap/>
            <w:vAlign w:val="center"/>
            <w:hideMark/>
          </w:tcPr>
          <w:p w14:paraId="4AF02F9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B5F907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68C843D"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663251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4.6</w:t>
            </w:r>
          </w:p>
        </w:tc>
        <w:tc>
          <w:tcPr>
            <w:tcW w:w="5948" w:type="dxa"/>
            <w:tcBorders>
              <w:top w:val="nil"/>
              <w:left w:val="nil"/>
              <w:bottom w:val="single" w:sz="4" w:space="0" w:color="auto"/>
              <w:right w:val="single" w:sz="4" w:space="0" w:color="auto"/>
            </w:tcBorders>
            <w:shd w:val="clear" w:color="auto" w:fill="auto"/>
            <w:noWrap/>
            <w:hideMark/>
          </w:tcPr>
          <w:p w14:paraId="3493F90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Gestión de la capacidad           </w:t>
            </w:r>
          </w:p>
        </w:tc>
        <w:tc>
          <w:tcPr>
            <w:tcW w:w="1307" w:type="dxa"/>
            <w:tcBorders>
              <w:top w:val="nil"/>
              <w:left w:val="nil"/>
              <w:bottom w:val="single" w:sz="4" w:space="0" w:color="auto"/>
              <w:right w:val="single" w:sz="4" w:space="0" w:color="auto"/>
            </w:tcBorders>
            <w:shd w:val="clear" w:color="auto" w:fill="auto"/>
            <w:noWrap/>
            <w:vAlign w:val="center"/>
            <w:hideMark/>
          </w:tcPr>
          <w:p w14:paraId="2BC4F7B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E607C4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3E386B8"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7B9E6D6"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4.7</w:t>
            </w:r>
          </w:p>
        </w:tc>
        <w:tc>
          <w:tcPr>
            <w:tcW w:w="5948" w:type="dxa"/>
            <w:tcBorders>
              <w:top w:val="nil"/>
              <w:left w:val="nil"/>
              <w:bottom w:val="single" w:sz="4" w:space="0" w:color="auto"/>
              <w:right w:val="single" w:sz="4" w:space="0" w:color="auto"/>
            </w:tcBorders>
            <w:shd w:val="clear" w:color="auto" w:fill="auto"/>
            <w:noWrap/>
            <w:hideMark/>
          </w:tcPr>
          <w:p w14:paraId="21D96EF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Protección contra malware            </w:t>
            </w:r>
          </w:p>
        </w:tc>
        <w:tc>
          <w:tcPr>
            <w:tcW w:w="1307" w:type="dxa"/>
            <w:tcBorders>
              <w:top w:val="nil"/>
              <w:left w:val="nil"/>
              <w:bottom w:val="single" w:sz="4" w:space="0" w:color="auto"/>
              <w:right w:val="single" w:sz="4" w:space="0" w:color="auto"/>
            </w:tcBorders>
            <w:shd w:val="clear" w:color="auto" w:fill="auto"/>
            <w:noWrap/>
            <w:vAlign w:val="center"/>
            <w:hideMark/>
          </w:tcPr>
          <w:p w14:paraId="2D81ED2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C74476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FED2A95"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AB40E19"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4.8</w:t>
            </w:r>
          </w:p>
        </w:tc>
        <w:tc>
          <w:tcPr>
            <w:tcW w:w="5948" w:type="dxa"/>
            <w:tcBorders>
              <w:top w:val="nil"/>
              <w:left w:val="nil"/>
              <w:bottom w:val="single" w:sz="4" w:space="0" w:color="auto"/>
              <w:right w:val="single" w:sz="4" w:space="0" w:color="auto"/>
            </w:tcBorders>
            <w:shd w:val="clear" w:color="auto" w:fill="auto"/>
            <w:noWrap/>
            <w:hideMark/>
          </w:tcPr>
          <w:p w14:paraId="388D92F9"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Gestión de vulnerabilidades técnicas           </w:t>
            </w:r>
          </w:p>
        </w:tc>
        <w:tc>
          <w:tcPr>
            <w:tcW w:w="1307" w:type="dxa"/>
            <w:tcBorders>
              <w:top w:val="nil"/>
              <w:left w:val="nil"/>
              <w:bottom w:val="single" w:sz="4" w:space="0" w:color="auto"/>
              <w:right w:val="single" w:sz="4" w:space="0" w:color="auto"/>
            </w:tcBorders>
            <w:shd w:val="clear" w:color="auto" w:fill="auto"/>
            <w:noWrap/>
            <w:vAlign w:val="center"/>
            <w:hideMark/>
          </w:tcPr>
          <w:p w14:paraId="2A4C35A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8B2D6F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F6E1454"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88744BD"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4.9</w:t>
            </w:r>
          </w:p>
        </w:tc>
        <w:tc>
          <w:tcPr>
            <w:tcW w:w="5948" w:type="dxa"/>
            <w:tcBorders>
              <w:top w:val="nil"/>
              <w:left w:val="nil"/>
              <w:bottom w:val="single" w:sz="4" w:space="0" w:color="auto"/>
              <w:right w:val="single" w:sz="4" w:space="0" w:color="auto"/>
            </w:tcBorders>
            <w:shd w:val="clear" w:color="auto" w:fill="auto"/>
            <w:noWrap/>
            <w:hideMark/>
          </w:tcPr>
          <w:p w14:paraId="1864B96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Gestión de la Configuración           </w:t>
            </w:r>
          </w:p>
        </w:tc>
        <w:tc>
          <w:tcPr>
            <w:tcW w:w="1307" w:type="dxa"/>
            <w:tcBorders>
              <w:top w:val="nil"/>
              <w:left w:val="nil"/>
              <w:bottom w:val="single" w:sz="4" w:space="0" w:color="auto"/>
              <w:right w:val="single" w:sz="4" w:space="0" w:color="auto"/>
            </w:tcBorders>
            <w:shd w:val="clear" w:color="auto" w:fill="auto"/>
            <w:noWrap/>
            <w:vAlign w:val="center"/>
            <w:hideMark/>
          </w:tcPr>
          <w:p w14:paraId="6B28E3A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AB3667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F438F87"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D0ED07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4.10</w:t>
            </w:r>
          </w:p>
        </w:tc>
        <w:tc>
          <w:tcPr>
            <w:tcW w:w="5948" w:type="dxa"/>
            <w:tcBorders>
              <w:top w:val="nil"/>
              <w:left w:val="nil"/>
              <w:bottom w:val="single" w:sz="4" w:space="0" w:color="auto"/>
              <w:right w:val="single" w:sz="4" w:space="0" w:color="auto"/>
            </w:tcBorders>
            <w:shd w:val="clear" w:color="auto" w:fill="auto"/>
            <w:noWrap/>
            <w:hideMark/>
          </w:tcPr>
          <w:p w14:paraId="6C5FC861"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Eliminación de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3197342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0B8092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1AE7C43"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DE62BF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4.11</w:t>
            </w:r>
          </w:p>
        </w:tc>
        <w:tc>
          <w:tcPr>
            <w:tcW w:w="5948" w:type="dxa"/>
            <w:tcBorders>
              <w:top w:val="nil"/>
              <w:left w:val="nil"/>
              <w:bottom w:val="single" w:sz="4" w:space="0" w:color="auto"/>
              <w:right w:val="single" w:sz="4" w:space="0" w:color="auto"/>
            </w:tcBorders>
            <w:shd w:val="clear" w:color="auto" w:fill="auto"/>
            <w:noWrap/>
            <w:hideMark/>
          </w:tcPr>
          <w:p w14:paraId="6232BC83"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Enmascaramiento de datos            </w:t>
            </w:r>
          </w:p>
        </w:tc>
        <w:tc>
          <w:tcPr>
            <w:tcW w:w="1307" w:type="dxa"/>
            <w:tcBorders>
              <w:top w:val="nil"/>
              <w:left w:val="nil"/>
              <w:bottom w:val="single" w:sz="4" w:space="0" w:color="auto"/>
              <w:right w:val="single" w:sz="4" w:space="0" w:color="auto"/>
            </w:tcBorders>
            <w:shd w:val="clear" w:color="auto" w:fill="auto"/>
            <w:noWrap/>
            <w:vAlign w:val="center"/>
            <w:hideMark/>
          </w:tcPr>
          <w:p w14:paraId="4F76D67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D0F5EA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DD49140"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DE20981"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4.12</w:t>
            </w:r>
          </w:p>
        </w:tc>
        <w:tc>
          <w:tcPr>
            <w:tcW w:w="5948" w:type="dxa"/>
            <w:tcBorders>
              <w:top w:val="nil"/>
              <w:left w:val="nil"/>
              <w:bottom w:val="single" w:sz="4" w:space="0" w:color="auto"/>
              <w:right w:val="single" w:sz="4" w:space="0" w:color="auto"/>
            </w:tcBorders>
            <w:shd w:val="clear" w:color="auto" w:fill="auto"/>
            <w:noWrap/>
            <w:hideMark/>
          </w:tcPr>
          <w:p w14:paraId="73937AB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Prevención de fuga de datos          </w:t>
            </w:r>
          </w:p>
        </w:tc>
        <w:tc>
          <w:tcPr>
            <w:tcW w:w="1307" w:type="dxa"/>
            <w:tcBorders>
              <w:top w:val="nil"/>
              <w:left w:val="nil"/>
              <w:bottom w:val="single" w:sz="4" w:space="0" w:color="auto"/>
              <w:right w:val="single" w:sz="4" w:space="0" w:color="auto"/>
            </w:tcBorders>
            <w:shd w:val="clear" w:color="auto" w:fill="auto"/>
            <w:noWrap/>
            <w:vAlign w:val="center"/>
            <w:hideMark/>
          </w:tcPr>
          <w:p w14:paraId="7BD8C5E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62D2AE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5C38D6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ED5253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4.13</w:t>
            </w:r>
          </w:p>
        </w:tc>
        <w:tc>
          <w:tcPr>
            <w:tcW w:w="5948" w:type="dxa"/>
            <w:tcBorders>
              <w:top w:val="nil"/>
              <w:left w:val="nil"/>
              <w:bottom w:val="single" w:sz="4" w:space="0" w:color="auto"/>
              <w:right w:val="single" w:sz="4" w:space="0" w:color="auto"/>
            </w:tcBorders>
            <w:shd w:val="clear" w:color="auto" w:fill="auto"/>
            <w:noWrap/>
            <w:hideMark/>
          </w:tcPr>
          <w:p w14:paraId="02013DBF"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Copia de seguridad de la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04AA73A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A226D3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3ACAE31"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A14F4F0"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4.14</w:t>
            </w:r>
          </w:p>
        </w:tc>
        <w:tc>
          <w:tcPr>
            <w:tcW w:w="5948" w:type="dxa"/>
            <w:tcBorders>
              <w:top w:val="nil"/>
              <w:left w:val="nil"/>
              <w:bottom w:val="single" w:sz="4" w:space="0" w:color="auto"/>
              <w:right w:val="single" w:sz="4" w:space="0" w:color="auto"/>
            </w:tcBorders>
            <w:shd w:val="clear" w:color="auto" w:fill="auto"/>
            <w:noWrap/>
            <w:hideMark/>
          </w:tcPr>
          <w:p w14:paraId="010559AF"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Redundancia de las instalaciones de tratamiento de información       </w:t>
            </w:r>
          </w:p>
        </w:tc>
        <w:tc>
          <w:tcPr>
            <w:tcW w:w="1307" w:type="dxa"/>
            <w:tcBorders>
              <w:top w:val="nil"/>
              <w:left w:val="nil"/>
              <w:bottom w:val="single" w:sz="4" w:space="0" w:color="auto"/>
              <w:right w:val="single" w:sz="4" w:space="0" w:color="auto"/>
            </w:tcBorders>
            <w:shd w:val="clear" w:color="auto" w:fill="auto"/>
            <w:noWrap/>
            <w:vAlign w:val="center"/>
            <w:hideMark/>
          </w:tcPr>
          <w:p w14:paraId="454E2E6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357A04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1C3169A"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02A364F2"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4.15</w:t>
            </w:r>
          </w:p>
        </w:tc>
        <w:tc>
          <w:tcPr>
            <w:tcW w:w="5948" w:type="dxa"/>
            <w:tcBorders>
              <w:top w:val="nil"/>
              <w:left w:val="nil"/>
              <w:bottom w:val="single" w:sz="4" w:space="0" w:color="auto"/>
              <w:right w:val="single" w:sz="4" w:space="0" w:color="auto"/>
            </w:tcBorders>
            <w:shd w:val="clear" w:color="auto" w:fill="auto"/>
            <w:noWrap/>
            <w:hideMark/>
          </w:tcPr>
          <w:p w14:paraId="516454E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Registros de eventos            </w:t>
            </w:r>
          </w:p>
        </w:tc>
        <w:tc>
          <w:tcPr>
            <w:tcW w:w="1307" w:type="dxa"/>
            <w:tcBorders>
              <w:top w:val="nil"/>
              <w:left w:val="nil"/>
              <w:bottom w:val="single" w:sz="4" w:space="0" w:color="auto"/>
              <w:right w:val="single" w:sz="4" w:space="0" w:color="auto"/>
            </w:tcBorders>
            <w:shd w:val="clear" w:color="auto" w:fill="auto"/>
            <w:noWrap/>
            <w:vAlign w:val="center"/>
            <w:hideMark/>
          </w:tcPr>
          <w:p w14:paraId="111A1C9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1C7318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F76FE35"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446EBA2"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4.16</w:t>
            </w:r>
          </w:p>
        </w:tc>
        <w:tc>
          <w:tcPr>
            <w:tcW w:w="5948" w:type="dxa"/>
            <w:tcBorders>
              <w:top w:val="nil"/>
              <w:left w:val="nil"/>
              <w:bottom w:val="single" w:sz="4" w:space="0" w:color="auto"/>
              <w:right w:val="single" w:sz="4" w:space="0" w:color="auto"/>
            </w:tcBorders>
            <w:shd w:val="clear" w:color="auto" w:fill="auto"/>
            <w:noWrap/>
            <w:hideMark/>
          </w:tcPr>
          <w:p w14:paraId="5FCA8FF3"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Actividades de monitoreo            </w:t>
            </w:r>
          </w:p>
        </w:tc>
        <w:tc>
          <w:tcPr>
            <w:tcW w:w="1307" w:type="dxa"/>
            <w:tcBorders>
              <w:top w:val="nil"/>
              <w:left w:val="nil"/>
              <w:bottom w:val="single" w:sz="4" w:space="0" w:color="auto"/>
              <w:right w:val="single" w:sz="4" w:space="0" w:color="auto"/>
            </w:tcBorders>
            <w:shd w:val="clear" w:color="auto" w:fill="auto"/>
            <w:noWrap/>
            <w:vAlign w:val="center"/>
            <w:hideMark/>
          </w:tcPr>
          <w:p w14:paraId="79013EE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FD73E1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1336BAAF"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3031404"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4.17</w:t>
            </w:r>
          </w:p>
        </w:tc>
        <w:tc>
          <w:tcPr>
            <w:tcW w:w="5948" w:type="dxa"/>
            <w:tcBorders>
              <w:top w:val="nil"/>
              <w:left w:val="nil"/>
              <w:bottom w:val="single" w:sz="4" w:space="0" w:color="auto"/>
              <w:right w:val="single" w:sz="4" w:space="0" w:color="auto"/>
            </w:tcBorders>
            <w:shd w:val="clear" w:color="auto" w:fill="auto"/>
            <w:noWrap/>
            <w:hideMark/>
          </w:tcPr>
          <w:p w14:paraId="3823B259"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Sincronización de reloj            </w:t>
            </w:r>
          </w:p>
        </w:tc>
        <w:tc>
          <w:tcPr>
            <w:tcW w:w="1307" w:type="dxa"/>
            <w:tcBorders>
              <w:top w:val="nil"/>
              <w:left w:val="nil"/>
              <w:bottom w:val="single" w:sz="4" w:space="0" w:color="auto"/>
              <w:right w:val="single" w:sz="4" w:space="0" w:color="auto"/>
            </w:tcBorders>
            <w:shd w:val="clear" w:color="auto" w:fill="auto"/>
            <w:noWrap/>
            <w:vAlign w:val="center"/>
            <w:hideMark/>
          </w:tcPr>
          <w:p w14:paraId="4C7DD27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1FF88F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5481415"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35A4999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4.18</w:t>
            </w:r>
          </w:p>
        </w:tc>
        <w:tc>
          <w:tcPr>
            <w:tcW w:w="5948" w:type="dxa"/>
            <w:tcBorders>
              <w:top w:val="nil"/>
              <w:left w:val="nil"/>
              <w:bottom w:val="single" w:sz="4" w:space="0" w:color="auto"/>
              <w:right w:val="single" w:sz="4" w:space="0" w:color="auto"/>
            </w:tcBorders>
            <w:shd w:val="clear" w:color="auto" w:fill="auto"/>
            <w:noWrap/>
            <w:hideMark/>
          </w:tcPr>
          <w:p w14:paraId="06A4799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Uso de programas de utilidad privilegiados         </w:t>
            </w:r>
          </w:p>
        </w:tc>
        <w:tc>
          <w:tcPr>
            <w:tcW w:w="1307" w:type="dxa"/>
            <w:tcBorders>
              <w:top w:val="nil"/>
              <w:left w:val="nil"/>
              <w:bottom w:val="single" w:sz="4" w:space="0" w:color="auto"/>
              <w:right w:val="single" w:sz="4" w:space="0" w:color="auto"/>
            </w:tcBorders>
            <w:shd w:val="clear" w:color="auto" w:fill="auto"/>
            <w:noWrap/>
            <w:vAlign w:val="center"/>
            <w:hideMark/>
          </w:tcPr>
          <w:p w14:paraId="6EDA546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8E3C6A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5EC5C35"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93764AA"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4.19</w:t>
            </w:r>
          </w:p>
        </w:tc>
        <w:tc>
          <w:tcPr>
            <w:tcW w:w="5948" w:type="dxa"/>
            <w:tcBorders>
              <w:top w:val="nil"/>
              <w:left w:val="nil"/>
              <w:bottom w:val="single" w:sz="4" w:space="0" w:color="auto"/>
              <w:right w:val="single" w:sz="4" w:space="0" w:color="auto"/>
            </w:tcBorders>
            <w:shd w:val="clear" w:color="auto" w:fill="auto"/>
            <w:noWrap/>
            <w:hideMark/>
          </w:tcPr>
          <w:p w14:paraId="7D1D8AF9"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Instalación de software en sistemas operativos         </w:t>
            </w:r>
          </w:p>
        </w:tc>
        <w:tc>
          <w:tcPr>
            <w:tcW w:w="1307" w:type="dxa"/>
            <w:tcBorders>
              <w:top w:val="nil"/>
              <w:left w:val="nil"/>
              <w:bottom w:val="single" w:sz="4" w:space="0" w:color="auto"/>
              <w:right w:val="single" w:sz="4" w:space="0" w:color="auto"/>
            </w:tcBorders>
            <w:shd w:val="clear" w:color="auto" w:fill="auto"/>
            <w:noWrap/>
            <w:vAlign w:val="center"/>
            <w:hideMark/>
          </w:tcPr>
          <w:p w14:paraId="71695BA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1EE16C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2B3772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79A3298"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4.20</w:t>
            </w:r>
          </w:p>
        </w:tc>
        <w:tc>
          <w:tcPr>
            <w:tcW w:w="5948" w:type="dxa"/>
            <w:tcBorders>
              <w:top w:val="nil"/>
              <w:left w:val="nil"/>
              <w:bottom w:val="single" w:sz="4" w:space="0" w:color="auto"/>
              <w:right w:val="single" w:sz="4" w:space="0" w:color="auto"/>
            </w:tcBorders>
            <w:shd w:val="clear" w:color="auto" w:fill="auto"/>
            <w:noWrap/>
            <w:hideMark/>
          </w:tcPr>
          <w:p w14:paraId="2193ED27"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redes            </w:t>
            </w:r>
          </w:p>
        </w:tc>
        <w:tc>
          <w:tcPr>
            <w:tcW w:w="1307" w:type="dxa"/>
            <w:tcBorders>
              <w:top w:val="nil"/>
              <w:left w:val="nil"/>
              <w:bottom w:val="single" w:sz="4" w:space="0" w:color="auto"/>
              <w:right w:val="single" w:sz="4" w:space="0" w:color="auto"/>
            </w:tcBorders>
            <w:shd w:val="clear" w:color="auto" w:fill="auto"/>
            <w:noWrap/>
            <w:vAlign w:val="center"/>
            <w:hideMark/>
          </w:tcPr>
          <w:p w14:paraId="42FDB54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1A2042E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75A58ED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9EEE7D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4.21</w:t>
            </w:r>
          </w:p>
        </w:tc>
        <w:tc>
          <w:tcPr>
            <w:tcW w:w="5948" w:type="dxa"/>
            <w:tcBorders>
              <w:top w:val="nil"/>
              <w:left w:val="nil"/>
              <w:bottom w:val="single" w:sz="4" w:space="0" w:color="auto"/>
              <w:right w:val="single" w:sz="4" w:space="0" w:color="auto"/>
            </w:tcBorders>
            <w:shd w:val="clear" w:color="auto" w:fill="auto"/>
            <w:noWrap/>
            <w:hideMark/>
          </w:tcPr>
          <w:p w14:paraId="7D40E052"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Seguridad de los servicios de red         </w:t>
            </w:r>
          </w:p>
        </w:tc>
        <w:tc>
          <w:tcPr>
            <w:tcW w:w="1307" w:type="dxa"/>
            <w:tcBorders>
              <w:top w:val="nil"/>
              <w:left w:val="nil"/>
              <w:bottom w:val="single" w:sz="4" w:space="0" w:color="auto"/>
              <w:right w:val="single" w:sz="4" w:space="0" w:color="auto"/>
            </w:tcBorders>
            <w:shd w:val="clear" w:color="auto" w:fill="auto"/>
            <w:noWrap/>
            <w:vAlign w:val="center"/>
            <w:hideMark/>
          </w:tcPr>
          <w:p w14:paraId="3CEA92FD"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E15CEA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E6BDBF1"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B66CF4F"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4.22</w:t>
            </w:r>
          </w:p>
        </w:tc>
        <w:tc>
          <w:tcPr>
            <w:tcW w:w="5948" w:type="dxa"/>
            <w:tcBorders>
              <w:top w:val="nil"/>
              <w:left w:val="nil"/>
              <w:bottom w:val="single" w:sz="4" w:space="0" w:color="auto"/>
              <w:right w:val="single" w:sz="4" w:space="0" w:color="auto"/>
            </w:tcBorders>
            <w:shd w:val="clear" w:color="auto" w:fill="auto"/>
            <w:noWrap/>
            <w:hideMark/>
          </w:tcPr>
          <w:p w14:paraId="622C02D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Separación en las redes           </w:t>
            </w:r>
          </w:p>
        </w:tc>
        <w:tc>
          <w:tcPr>
            <w:tcW w:w="1307" w:type="dxa"/>
            <w:tcBorders>
              <w:top w:val="nil"/>
              <w:left w:val="nil"/>
              <w:bottom w:val="single" w:sz="4" w:space="0" w:color="auto"/>
              <w:right w:val="single" w:sz="4" w:space="0" w:color="auto"/>
            </w:tcBorders>
            <w:shd w:val="clear" w:color="auto" w:fill="auto"/>
            <w:noWrap/>
            <w:vAlign w:val="center"/>
            <w:hideMark/>
          </w:tcPr>
          <w:p w14:paraId="4D7680D2"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638DC6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5A09C8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AE190CD"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4.23</w:t>
            </w:r>
          </w:p>
        </w:tc>
        <w:tc>
          <w:tcPr>
            <w:tcW w:w="5948" w:type="dxa"/>
            <w:tcBorders>
              <w:top w:val="nil"/>
              <w:left w:val="nil"/>
              <w:bottom w:val="single" w:sz="4" w:space="0" w:color="auto"/>
              <w:right w:val="single" w:sz="4" w:space="0" w:color="auto"/>
            </w:tcBorders>
            <w:shd w:val="clear" w:color="auto" w:fill="auto"/>
            <w:noWrap/>
            <w:hideMark/>
          </w:tcPr>
          <w:p w14:paraId="6A7D0A0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Filtrado web             </w:t>
            </w:r>
          </w:p>
        </w:tc>
        <w:tc>
          <w:tcPr>
            <w:tcW w:w="1307" w:type="dxa"/>
            <w:tcBorders>
              <w:top w:val="nil"/>
              <w:left w:val="nil"/>
              <w:bottom w:val="single" w:sz="4" w:space="0" w:color="auto"/>
              <w:right w:val="single" w:sz="4" w:space="0" w:color="auto"/>
            </w:tcBorders>
            <w:shd w:val="clear" w:color="auto" w:fill="auto"/>
            <w:noWrap/>
            <w:vAlign w:val="center"/>
            <w:hideMark/>
          </w:tcPr>
          <w:p w14:paraId="59F6644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5C71679B"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D02706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DA173C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4.24</w:t>
            </w:r>
          </w:p>
        </w:tc>
        <w:tc>
          <w:tcPr>
            <w:tcW w:w="5948" w:type="dxa"/>
            <w:tcBorders>
              <w:top w:val="nil"/>
              <w:left w:val="nil"/>
              <w:bottom w:val="single" w:sz="4" w:space="0" w:color="auto"/>
              <w:right w:val="single" w:sz="4" w:space="0" w:color="auto"/>
            </w:tcBorders>
            <w:shd w:val="clear" w:color="auto" w:fill="auto"/>
            <w:noWrap/>
            <w:hideMark/>
          </w:tcPr>
          <w:p w14:paraId="35E394DA"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Uso de criptografía            </w:t>
            </w:r>
          </w:p>
        </w:tc>
        <w:tc>
          <w:tcPr>
            <w:tcW w:w="1307" w:type="dxa"/>
            <w:tcBorders>
              <w:top w:val="nil"/>
              <w:left w:val="nil"/>
              <w:bottom w:val="single" w:sz="4" w:space="0" w:color="auto"/>
              <w:right w:val="single" w:sz="4" w:space="0" w:color="auto"/>
            </w:tcBorders>
            <w:shd w:val="clear" w:color="auto" w:fill="auto"/>
            <w:noWrap/>
            <w:vAlign w:val="center"/>
            <w:hideMark/>
          </w:tcPr>
          <w:p w14:paraId="76D236E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9910F3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19905C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19EDFC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4.25</w:t>
            </w:r>
          </w:p>
        </w:tc>
        <w:tc>
          <w:tcPr>
            <w:tcW w:w="5948" w:type="dxa"/>
            <w:tcBorders>
              <w:top w:val="nil"/>
              <w:left w:val="nil"/>
              <w:bottom w:val="single" w:sz="4" w:space="0" w:color="auto"/>
              <w:right w:val="single" w:sz="4" w:space="0" w:color="auto"/>
            </w:tcBorders>
            <w:shd w:val="clear" w:color="auto" w:fill="auto"/>
            <w:noWrap/>
            <w:hideMark/>
          </w:tcPr>
          <w:p w14:paraId="76FBD69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Ciclo de vida de desarrollo seguro         </w:t>
            </w:r>
          </w:p>
        </w:tc>
        <w:tc>
          <w:tcPr>
            <w:tcW w:w="1307" w:type="dxa"/>
            <w:tcBorders>
              <w:top w:val="nil"/>
              <w:left w:val="nil"/>
              <w:bottom w:val="single" w:sz="4" w:space="0" w:color="auto"/>
              <w:right w:val="single" w:sz="4" w:space="0" w:color="auto"/>
            </w:tcBorders>
            <w:shd w:val="clear" w:color="auto" w:fill="auto"/>
            <w:noWrap/>
            <w:vAlign w:val="center"/>
            <w:hideMark/>
          </w:tcPr>
          <w:p w14:paraId="3665590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914E4C3"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75BC243"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467F5D36"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4.26</w:t>
            </w:r>
          </w:p>
        </w:tc>
        <w:tc>
          <w:tcPr>
            <w:tcW w:w="5948" w:type="dxa"/>
            <w:tcBorders>
              <w:top w:val="nil"/>
              <w:left w:val="nil"/>
              <w:bottom w:val="single" w:sz="4" w:space="0" w:color="auto"/>
              <w:right w:val="single" w:sz="4" w:space="0" w:color="auto"/>
            </w:tcBorders>
            <w:shd w:val="clear" w:color="auto" w:fill="auto"/>
            <w:noWrap/>
            <w:hideMark/>
          </w:tcPr>
          <w:p w14:paraId="1F27CA1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Requisitos de seguridad de la aplicación         </w:t>
            </w:r>
          </w:p>
        </w:tc>
        <w:tc>
          <w:tcPr>
            <w:tcW w:w="1307" w:type="dxa"/>
            <w:tcBorders>
              <w:top w:val="nil"/>
              <w:left w:val="nil"/>
              <w:bottom w:val="single" w:sz="4" w:space="0" w:color="auto"/>
              <w:right w:val="single" w:sz="4" w:space="0" w:color="auto"/>
            </w:tcBorders>
            <w:shd w:val="clear" w:color="auto" w:fill="auto"/>
            <w:noWrap/>
            <w:vAlign w:val="center"/>
            <w:hideMark/>
          </w:tcPr>
          <w:p w14:paraId="5481B125"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E75C6E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5B27A583"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6386F56"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4.27</w:t>
            </w:r>
          </w:p>
        </w:tc>
        <w:tc>
          <w:tcPr>
            <w:tcW w:w="5948" w:type="dxa"/>
            <w:tcBorders>
              <w:top w:val="nil"/>
              <w:left w:val="nil"/>
              <w:bottom w:val="single" w:sz="4" w:space="0" w:color="auto"/>
              <w:right w:val="single" w:sz="4" w:space="0" w:color="auto"/>
            </w:tcBorders>
            <w:shd w:val="clear" w:color="auto" w:fill="auto"/>
            <w:noWrap/>
            <w:hideMark/>
          </w:tcPr>
          <w:p w14:paraId="6E141EC4"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Arquitectura del sistema seguro y principios de ingeniería       </w:t>
            </w:r>
          </w:p>
        </w:tc>
        <w:tc>
          <w:tcPr>
            <w:tcW w:w="1307" w:type="dxa"/>
            <w:tcBorders>
              <w:top w:val="nil"/>
              <w:left w:val="nil"/>
              <w:bottom w:val="single" w:sz="4" w:space="0" w:color="auto"/>
              <w:right w:val="single" w:sz="4" w:space="0" w:color="auto"/>
            </w:tcBorders>
            <w:shd w:val="clear" w:color="auto" w:fill="auto"/>
            <w:noWrap/>
            <w:vAlign w:val="center"/>
            <w:hideMark/>
          </w:tcPr>
          <w:p w14:paraId="14ED2E0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A0BA0E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5CBF71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B058143"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4.28</w:t>
            </w:r>
          </w:p>
        </w:tc>
        <w:tc>
          <w:tcPr>
            <w:tcW w:w="5948" w:type="dxa"/>
            <w:tcBorders>
              <w:top w:val="nil"/>
              <w:left w:val="nil"/>
              <w:bottom w:val="single" w:sz="4" w:space="0" w:color="auto"/>
              <w:right w:val="single" w:sz="4" w:space="0" w:color="auto"/>
            </w:tcBorders>
            <w:shd w:val="clear" w:color="auto" w:fill="auto"/>
            <w:noWrap/>
            <w:hideMark/>
          </w:tcPr>
          <w:p w14:paraId="3D3CA5AE"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Codificación Segura             </w:t>
            </w:r>
          </w:p>
        </w:tc>
        <w:tc>
          <w:tcPr>
            <w:tcW w:w="1307" w:type="dxa"/>
            <w:tcBorders>
              <w:top w:val="nil"/>
              <w:left w:val="nil"/>
              <w:bottom w:val="single" w:sz="4" w:space="0" w:color="auto"/>
              <w:right w:val="single" w:sz="4" w:space="0" w:color="auto"/>
            </w:tcBorders>
            <w:shd w:val="clear" w:color="auto" w:fill="auto"/>
            <w:noWrap/>
            <w:vAlign w:val="center"/>
            <w:hideMark/>
          </w:tcPr>
          <w:p w14:paraId="5AACE2D8"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3587621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20FA28E"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1CD2C6D5"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4.29</w:t>
            </w:r>
          </w:p>
        </w:tc>
        <w:tc>
          <w:tcPr>
            <w:tcW w:w="5948" w:type="dxa"/>
            <w:tcBorders>
              <w:top w:val="nil"/>
              <w:left w:val="nil"/>
              <w:bottom w:val="single" w:sz="4" w:space="0" w:color="auto"/>
              <w:right w:val="single" w:sz="4" w:space="0" w:color="auto"/>
            </w:tcBorders>
            <w:shd w:val="clear" w:color="auto" w:fill="auto"/>
            <w:noWrap/>
            <w:hideMark/>
          </w:tcPr>
          <w:p w14:paraId="5D22A9ED"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Pruebas de seguridad en el desarrollo y la aceptación      </w:t>
            </w:r>
          </w:p>
        </w:tc>
        <w:tc>
          <w:tcPr>
            <w:tcW w:w="1307" w:type="dxa"/>
            <w:tcBorders>
              <w:top w:val="nil"/>
              <w:left w:val="nil"/>
              <w:bottom w:val="single" w:sz="4" w:space="0" w:color="auto"/>
              <w:right w:val="single" w:sz="4" w:space="0" w:color="auto"/>
            </w:tcBorders>
            <w:shd w:val="clear" w:color="auto" w:fill="auto"/>
            <w:noWrap/>
            <w:vAlign w:val="center"/>
            <w:hideMark/>
          </w:tcPr>
          <w:p w14:paraId="15DDCD0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79105166"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4FFE6825"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2CDBD5AA"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4.30</w:t>
            </w:r>
          </w:p>
        </w:tc>
        <w:tc>
          <w:tcPr>
            <w:tcW w:w="5948" w:type="dxa"/>
            <w:tcBorders>
              <w:top w:val="nil"/>
              <w:left w:val="nil"/>
              <w:bottom w:val="single" w:sz="4" w:space="0" w:color="auto"/>
              <w:right w:val="single" w:sz="4" w:space="0" w:color="auto"/>
            </w:tcBorders>
            <w:shd w:val="clear" w:color="auto" w:fill="auto"/>
            <w:noWrap/>
            <w:hideMark/>
          </w:tcPr>
          <w:p w14:paraId="08A0977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Desarrollo subcontratado             </w:t>
            </w:r>
          </w:p>
        </w:tc>
        <w:tc>
          <w:tcPr>
            <w:tcW w:w="1307" w:type="dxa"/>
            <w:tcBorders>
              <w:top w:val="nil"/>
              <w:left w:val="nil"/>
              <w:bottom w:val="single" w:sz="4" w:space="0" w:color="auto"/>
              <w:right w:val="single" w:sz="4" w:space="0" w:color="auto"/>
            </w:tcBorders>
            <w:shd w:val="clear" w:color="auto" w:fill="auto"/>
            <w:noWrap/>
            <w:vAlign w:val="center"/>
            <w:hideMark/>
          </w:tcPr>
          <w:p w14:paraId="13DF0C91"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6EF1DED4"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2C20235B"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DEE3A7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4.31</w:t>
            </w:r>
          </w:p>
        </w:tc>
        <w:tc>
          <w:tcPr>
            <w:tcW w:w="5948" w:type="dxa"/>
            <w:tcBorders>
              <w:top w:val="nil"/>
              <w:left w:val="nil"/>
              <w:bottom w:val="single" w:sz="4" w:space="0" w:color="auto"/>
              <w:right w:val="single" w:sz="4" w:space="0" w:color="auto"/>
            </w:tcBorders>
            <w:shd w:val="clear" w:color="auto" w:fill="auto"/>
            <w:noWrap/>
            <w:hideMark/>
          </w:tcPr>
          <w:p w14:paraId="6745DE11"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Separación de los entornos de desarrollo, prueba y producción      </w:t>
            </w:r>
          </w:p>
        </w:tc>
        <w:tc>
          <w:tcPr>
            <w:tcW w:w="1307" w:type="dxa"/>
            <w:tcBorders>
              <w:top w:val="nil"/>
              <w:left w:val="nil"/>
              <w:bottom w:val="single" w:sz="4" w:space="0" w:color="auto"/>
              <w:right w:val="single" w:sz="4" w:space="0" w:color="auto"/>
            </w:tcBorders>
            <w:shd w:val="clear" w:color="auto" w:fill="auto"/>
            <w:noWrap/>
            <w:vAlign w:val="center"/>
            <w:hideMark/>
          </w:tcPr>
          <w:p w14:paraId="7E650F4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0609417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046DA42B"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67F92057"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4.32</w:t>
            </w:r>
          </w:p>
        </w:tc>
        <w:tc>
          <w:tcPr>
            <w:tcW w:w="5948" w:type="dxa"/>
            <w:tcBorders>
              <w:top w:val="nil"/>
              <w:left w:val="nil"/>
              <w:bottom w:val="single" w:sz="4" w:space="0" w:color="auto"/>
              <w:right w:val="single" w:sz="4" w:space="0" w:color="auto"/>
            </w:tcBorders>
            <w:shd w:val="clear" w:color="auto" w:fill="auto"/>
            <w:noWrap/>
            <w:hideMark/>
          </w:tcPr>
          <w:p w14:paraId="5B5A91FB"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Gestión de cambios            </w:t>
            </w:r>
          </w:p>
        </w:tc>
        <w:tc>
          <w:tcPr>
            <w:tcW w:w="1307" w:type="dxa"/>
            <w:tcBorders>
              <w:top w:val="nil"/>
              <w:left w:val="nil"/>
              <w:bottom w:val="single" w:sz="4" w:space="0" w:color="auto"/>
              <w:right w:val="single" w:sz="4" w:space="0" w:color="auto"/>
            </w:tcBorders>
            <w:shd w:val="clear" w:color="auto" w:fill="auto"/>
            <w:noWrap/>
            <w:vAlign w:val="center"/>
            <w:hideMark/>
          </w:tcPr>
          <w:p w14:paraId="3C9F24FF"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05B2A2C"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37E7C3E6"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7D3FB25A"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4.33</w:t>
            </w:r>
          </w:p>
        </w:tc>
        <w:tc>
          <w:tcPr>
            <w:tcW w:w="5948" w:type="dxa"/>
            <w:tcBorders>
              <w:top w:val="nil"/>
              <w:left w:val="nil"/>
              <w:bottom w:val="single" w:sz="4" w:space="0" w:color="auto"/>
              <w:right w:val="single" w:sz="4" w:space="0" w:color="auto"/>
            </w:tcBorders>
            <w:shd w:val="clear" w:color="auto" w:fill="auto"/>
            <w:noWrap/>
            <w:hideMark/>
          </w:tcPr>
          <w:p w14:paraId="0FAA1165"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 xml:space="preserve">Información de pruebas            </w:t>
            </w:r>
          </w:p>
        </w:tc>
        <w:tc>
          <w:tcPr>
            <w:tcW w:w="1307" w:type="dxa"/>
            <w:tcBorders>
              <w:top w:val="nil"/>
              <w:left w:val="nil"/>
              <w:bottom w:val="single" w:sz="4" w:space="0" w:color="auto"/>
              <w:right w:val="single" w:sz="4" w:space="0" w:color="auto"/>
            </w:tcBorders>
            <w:shd w:val="clear" w:color="auto" w:fill="auto"/>
            <w:noWrap/>
            <w:vAlign w:val="center"/>
            <w:hideMark/>
          </w:tcPr>
          <w:p w14:paraId="0A6A1C59"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23CE2ED7"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r w:rsidR="00AC4625" w:rsidRPr="00400E49" w14:paraId="68B56AE9" w14:textId="77777777" w:rsidTr="00CC5AB9">
        <w:trPr>
          <w:trHeight w:val="225"/>
        </w:trPr>
        <w:tc>
          <w:tcPr>
            <w:tcW w:w="670" w:type="dxa"/>
            <w:tcBorders>
              <w:top w:val="nil"/>
              <w:left w:val="single" w:sz="4" w:space="0" w:color="auto"/>
              <w:bottom w:val="single" w:sz="4" w:space="0" w:color="auto"/>
              <w:right w:val="single" w:sz="4" w:space="0" w:color="auto"/>
            </w:tcBorders>
            <w:shd w:val="clear" w:color="auto" w:fill="auto"/>
            <w:noWrap/>
            <w:hideMark/>
          </w:tcPr>
          <w:p w14:paraId="51532792" w14:textId="77777777" w:rsidR="00AC4625" w:rsidRPr="00AC4625" w:rsidRDefault="00AC4625" w:rsidP="00AC4625">
            <w:pPr>
              <w:spacing w:after="0" w:line="240" w:lineRule="auto"/>
              <w:jc w:val="center"/>
              <w:rPr>
                <w:rFonts w:ascii="Arial" w:eastAsia="Times New Roman" w:hAnsi="Arial" w:cs="Arial"/>
                <w:color w:val="000000"/>
                <w:sz w:val="16"/>
                <w:szCs w:val="16"/>
                <w:lang w:val="es-EC" w:eastAsia="es-EC"/>
              </w:rPr>
            </w:pPr>
            <w:r w:rsidRPr="00AC4625">
              <w:rPr>
                <w:rFonts w:ascii="Arial" w:hAnsi="Arial" w:cs="Arial"/>
                <w:sz w:val="16"/>
                <w:szCs w:val="16"/>
              </w:rPr>
              <w:t>4.34</w:t>
            </w:r>
          </w:p>
        </w:tc>
        <w:tc>
          <w:tcPr>
            <w:tcW w:w="5948" w:type="dxa"/>
            <w:tcBorders>
              <w:top w:val="nil"/>
              <w:left w:val="nil"/>
              <w:bottom w:val="single" w:sz="4" w:space="0" w:color="auto"/>
              <w:right w:val="single" w:sz="4" w:space="0" w:color="auto"/>
            </w:tcBorders>
            <w:shd w:val="clear" w:color="auto" w:fill="auto"/>
            <w:noWrap/>
            <w:hideMark/>
          </w:tcPr>
          <w:p w14:paraId="7E21DDC8" w14:textId="77777777" w:rsidR="00AC4625" w:rsidRPr="00AC4625" w:rsidRDefault="00AC4625" w:rsidP="00AC4625">
            <w:pPr>
              <w:spacing w:after="0" w:line="240" w:lineRule="auto"/>
              <w:rPr>
                <w:rFonts w:ascii="Arial" w:eastAsia="Times New Roman" w:hAnsi="Arial" w:cs="Arial"/>
                <w:color w:val="000000"/>
                <w:sz w:val="16"/>
                <w:szCs w:val="16"/>
                <w:lang w:val="es-EC" w:eastAsia="es-EC"/>
              </w:rPr>
            </w:pPr>
            <w:r w:rsidRPr="00AC4625">
              <w:rPr>
                <w:rFonts w:ascii="Arial" w:hAnsi="Arial" w:cs="Arial"/>
                <w:sz w:val="16"/>
                <w:szCs w:val="16"/>
              </w:rPr>
              <w:t>Protección de los sistemas de información durante las pruebas de auditoría</w:t>
            </w:r>
          </w:p>
        </w:tc>
        <w:tc>
          <w:tcPr>
            <w:tcW w:w="1307" w:type="dxa"/>
            <w:tcBorders>
              <w:top w:val="nil"/>
              <w:left w:val="nil"/>
              <w:bottom w:val="single" w:sz="4" w:space="0" w:color="auto"/>
              <w:right w:val="single" w:sz="4" w:space="0" w:color="auto"/>
            </w:tcBorders>
            <w:shd w:val="clear" w:color="auto" w:fill="auto"/>
            <w:noWrap/>
            <w:vAlign w:val="center"/>
            <w:hideMark/>
          </w:tcPr>
          <w:p w14:paraId="74464860"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c>
          <w:tcPr>
            <w:tcW w:w="1359" w:type="dxa"/>
            <w:tcBorders>
              <w:top w:val="nil"/>
              <w:left w:val="nil"/>
              <w:bottom w:val="single" w:sz="4" w:space="0" w:color="auto"/>
              <w:right w:val="single" w:sz="4" w:space="0" w:color="auto"/>
            </w:tcBorders>
            <w:shd w:val="clear" w:color="auto" w:fill="auto"/>
            <w:noWrap/>
            <w:vAlign w:val="center"/>
            <w:hideMark/>
          </w:tcPr>
          <w:p w14:paraId="47537B7E" w14:textId="77777777" w:rsidR="00AC4625" w:rsidRPr="00400E49" w:rsidRDefault="00AC4625" w:rsidP="00AC4625">
            <w:pPr>
              <w:spacing w:after="0" w:line="240" w:lineRule="auto"/>
              <w:jc w:val="center"/>
              <w:rPr>
                <w:rFonts w:ascii="Arial" w:eastAsia="Times New Roman" w:hAnsi="Arial" w:cs="Arial"/>
                <w:color w:val="000000"/>
                <w:sz w:val="16"/>
                <w:szCs w:val="16"/>
                <w:lang w:val="es-EC" w:eastAsia="es-EC"/>
              </w:rPr>
            </w:pPr>
            <w:r w:rsidRPr="00400E49">
              <w:rPr>
                <w:rFonts w:ascii="Arial" w:eastAsia="Times New Roman" w:hAnsi="Arial" w:cs="Arial"/>
                <w:color w:val="000000"/>
                <w:sz w:val="16"/>
                <w:szCs w:val="16"/>
                <w:lang w:val="es-EC" w:eastAsia="es-EC"/>
              </w:rPr>
              <w:t> </w:t>
            </w:r>
          </w:p>
        </w:tc>
      </w:tr>
    </w:tbl>
    <w:p w14:paraId="12D35A31" w14:textId="77777777" w:rsidR="00E2180B" w:rsidRDefault="00E2180B" w:rsidP="00400E49">
      <w:pPr>
        <w:rPr>
          <w:i/>
          <w:iCs/>
        </w:rPr>
      </w:pPr>
    </w:p>
    <w:sectPr w:rsidR="00E2180B" w:rsidSect="00FB056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29F7" w14:textId="77777777" w:rsidR="00FB0569" w:rsidRDefault="00FB0569" w:rsidP="00916D7C">
      <w:pPr>
        <w:spacing w:after="0" w:line="240" w:lineRule="auto"/>
      </w:pPr>
      <w:r>
        <w:separator/>
      </w:r>
    </w:p>
  </w:endnote>
  <w:endnote w:type="continuationSeparator" w:id="0">
    <w:p w14:paraId="66CE8F1C" w14:textId="77777777" w:rsidR="00FB0569" w:rsidRDefault="00FB0569" w:rsidP="00916D7C">
      <w:pPr>
        <w:spacing w:after="0" w:line="240" w:lineRule="auto"/>
      </w:pPr>
      <w:r>
        <w:continuationSeparator/>
      </w:r>
    </w:p>
  </w:endnote>
  <w:endnote w:type="continuationNotice" w:id="1">
    <w:p w14:paraId="6403C284" w14:textId="77777777" w:rsidR="00FB0569" w:rsidRDefault="00FB0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CAE6" w14:textId="77777777" w:rsidR="00D83CEB" w:rsidRDefault="00D83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197C" w14:textId="2C7C4F51" w:rsidR="00692D79" w:rsidRDefault="00A920DA">
    <w:pPr>
      <w:pStyle w:val="Piedepgina"/>
    </w:pPr>
    <w:r>
      <w:rPr>
        <w:noProof/>
      </w:rPr>
      <w:drawing>
        <wp:anchor distT="0" distB="0" distL="114300" distR="114300" simplePos="0" relativeHeight="251657728" behindDoc="1" locked="0" layoutInCell="1" allowOverlap="1" wp14:anchorId="2512A913" wp14:editId="460AEEEA">
          <wp:simplePos x="0" y="0"/>
          <wp:positionH relativeFrom="column">
            <wp:posOffset>-423545</wp:posOffset>
          </wp:positionH>
          <wp:positionV relativeFrom="paragraph">
            <wp:posOffset>10795</wp:posOffset>
          </wp:positionV>
          <wp:extent cx="6829425" cy="744855"/>
          <wp:effectExtent l="0" t="0" r="0" b="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744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AEFF" w14:textId="2BEE61BD" w:rsidR="00692D79" w:rsidRDefault="00A920DA">
    <w:pPr>
      <w:pStyle w:val="Piedepgina"/>
    </w:pPr>
    <w:r>
      <w:rPr>
        <w:noProof/>
      </w:rPr>
      <w:drawing>
        <wp:anchor distT="0" distB="0" distL="114300" distR="114300" simplePos="0" relativeHeight="251655680" behindDoc="1" locked="0" layoutInCell="1" allowOverlap="1" wp14:anchorId="199C4194" wp14:editId="6E7C26EE">
          <wp:simplePos x="0" y="0"/>
          <wp:positionH relativeFrom="column">
            <wp:posOffset>-594995</wp:posOffset>
          </wp:positionH>
          <wp:positionV relativeFrom="paragraph">
            <wp:posOffset>-17780</wp:posOffset>
          </wp:positionV>
          <wp:extent cx="6829425" cy="744855"/>
          <wp:effectExtent l="0" t="0" r="0" b="0"/>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744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DF570" w14:textId="77777777" w:rsidR="00FB0569" w:rsidRDefault="00FB0569" w:rsidP="00916D7C">
      <w:pPr>
        <w:spacing w:after="0" w:line="240" w:lineRule="auto"/>
      </w:pPr>
      <w:r>
        <w:separator/>
      </w:r>
    </w:p>
  </w:footnote>
  <w:footnote w:type="continuationSeparator" w:id="0">
    <w:p w14:paraId="588075AB" w14:textId="77777777" w:rsidR="00FB0569" w:rsidRDefault="00FB0569" w:rsidP="00916D7C">
      <w:pPr>
        <w:spacing w:after="0" w:line="240" w:lineRule="auto"/>
      </w:pPr>
      <w:r>
        <w:continuationSeparator/>
      </w:r>
    </w:p>
  </w:footnote>
  <w:footnote w:type="continuationNotice" w:id="1">
    <w:p w14:paraId="4F721D9A" w14:textId="77777777" w:rsidR="00FB0569" w:rsidRDefault="00FB0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4E26" w14:textId="77777777" w:rsidR="00D83CEB" w:rsidRDefault="00CC5AB9">
    <w:pPr>
      <w:pStyle w:val="Encabezado"/>
    </w:pPr>
    <w:r>
      <w:rPr>
        <w:noProof/>
      </w:rPr>
      <w:pict w14:anchorId="4283F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9688" o:spid="_x0000_s1043" type="#_x0000_t136" style="position:absolute;margin-left:0;margin-top:0;width:590.2pt;height:49.15pt;rotation:315;z-index:-251656704;mso-position-horizontal:center;mso-position-horizontal-relative:margin;mso-position-vertical:center;mso-position-vertical-relative:margin" o:allowincell="f" fillcolor="silver" stroked="f">
          <v:textpath style="font-family:&quot;Calibri&quot;;font-size:1pt" string="Formato de obligatorio cumplimiento - EGSI V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466F" w14:textId="18C68940" w:rsidR="006E2E40" w:rsidRPr="00AA1A22" w:rsidRDefault="00CC5AB9" w:rsidP="00916D7C">
    <w:pPr>
      <w:pStyle w:val="Encabezado"/>
      <w:spacing w:after="0"/>
      <w:rPr>
        <w:sz w:val="20"/>
      </w:rPr>
    </w:pPr>
    <w:r>
      <w:rPr>
        <w:noProof/>
      </w:rPr>
      <w:pict w14:anchorId="5CB32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9689" o:spid="_x0000_s1044" type="#_x0000_t136" style="position:absolute;margin-left:0;margin-top:0;width:590.2pt;height:49.15pt;rotation:315;z-index:-251655680;mso-position-horizontal:center;mso-position-horizontal-relative:margin;mso-position-vertical:center;mso-position-vertical-relative:margin" o:allowincell="f" fillcolor="silver" stroked="f">
          <v:textpath style="font-family:&quot;Calibri&quot;;font-size:1pt" string="Formato de obligatorio cumplimiento - EGSI V3"/>
          <w10:wrap anchorx="margin" anchory="margin"/>
        </v:shape>
      </w:pict>
    </w:r>
    <w:r w:rsidR="00A920DA">
      <w:rPr>
        <w:noProof/>
      </w:rPr>
      <w:drawing>
        <wp:anchor distT="0" distB="0" distL="114300" distR="114300" simplePos="0" relativeHeight="251656704" behindDoc="1" locked="0" layoutInCell="1" allowOverlap="1" wp14:anchorId="604DD5DF" wp14:editId="460DC189">
          <wp:simplePos x="0" y="0"/>
          <wp:positionH relativeFrom="column">
            <wp:posOffset>-404495</wp:posOffset>
          </wp:positionH>
          <wp:positionV relativeFrom="paragraph">
            <wp:posOffset>-352425</wp:posOffset>
          </wp:positionV>
          <wp:extent cx="6781800" cy="800100"/>
          <wp:effectExtent l="0" t="0" r="0" b="0"/>
          <wp:wrapNone/>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B9B2" w14:textId="53B24041" w:rsidR="006E2E40" w:rsidRDefault="00CC5AB9" w:rsidP="00692D79">
    <w:pPr>
      <w:pStyle w:val="Encabezado"/>
      <w:jc w:val="center"/>
    </w:pPr>
    <w:r>
      <w:rPr>
        <w:noProof/>
      </w:rPr>
      <w:pict w14:anchorId="57ED0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9687" o:spid="_x0000_s1042" type="#_x0000_t136" style="position:absolute;left:0;text-align:left;margin-left:0;margin-top:0;width:590.2pt;height:49.15pt;rotation:315;z-index:-251657728;mso-position-horizontal:center;mso-position-horizontal-relative:margin;mso-position-vertical:center;mso-position-vertical-relative:margin" o:allowincell="f" fillcolor="silver" stroked="f">
          <v:textpath style="font-family:&quot;Calibri&quot;;font-size:1pt" string="Formato de obligatorio cumplimiento - EGSI V3"/>
          <w10:wrap anchorx="margin" anchory="margin"/>
        </v:shape>
      </w:pict>
    </w:r>
    <w:r w:rsidR="00A920DA">
      <w:rPr>
        <w:noProof/>
      </w:rPr>
      <w:drawing>
        <wp:anchor distT="0" distB="0" distL="114300" distR="114300" simplePos="0" relativeHeight="251654656" behindDoc="1" locked="0" layoutInCell="1" allowOverlap="1" wp14:anchorId="3B648056" wp14:editId="61DC18DA">
          <wp:simplePos x="0" y="0"/>
          <wp:positionH relativeFrom="column">
            <wp:posOffset>-461645</wp:posOffset>
          </wp:positionH>
          <wp:positionV relativeFrom="paragraph">
            <wp:posOffset>-342900</wp:posOffset>
          </wp:positionV>
          <wp:extent cx="6781800" cy="800100"/>
          <wp:effectExtent l="0" t="0" r="0" b="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59E"/>
    <w:multiLevelType w:val="multilevel"/>
    <w:tmpl w:val="E5B038D4"/>
    <w:lvl w:ilvl="0">
      <w:start w:val="1"/>
      <w:numFmt w:val="decimal"/>
      <w:pStyle w:val="Ttulo1"/>
      <w:lvlText w:val="%1."/>
      <w:lvlJc w:val="left"/>
      <w:pPr>
        <w:ind w:left="360" w:hanging="360"/>
      </w:pPr>
      <w:rPr>
        <w:rFonts w:cs="Times New Roman" w:hint="default"/>
      </w:rPr>
    </w:lvl>
    <w:lvl w:ilvl="1">
      <w:start w:val="1"/>
      <w:numFmt w:val="decimal"/>
      <w:pStyle w:val="Ttulo2"/>
      <w:isLgl/>
      <w:lvlText w:val="%1.%2."/>
      <w:lvlJc w:val="left"/>
      <w:pPr>
        <w:ind w:left="360" w:hanging="360"/>
      </w:pPr>
      <w:rPr>
        <w:rFonts w:cs="Times New Roman" w:hint="default"/>
      </w:rPr>
    </w:lvl>
    <w:lvl w:ilvl="2">
      <w:start w:val="1"/>
      <w:numFmt w:val="decimal"/>
      <w:pStyle w:val="Ttulo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FD57F5D"/>
    <w:multiLevelType w:val="hybridMultilevel"/>
    <w:tmpl w:val="EAE29A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CE5243"/>
    <w:multiLevelType w:val="hybridMultilevel"/>
    <w:tmpl w:val="18B66EA6"/>
    <w:lvl w:ilvl="0" w:tplc="9BAEDBD6">
      <w:start w:val="1"/>
      <w:numFmt w:val="bullet"/>
      <w:lvlText w:val="-"/>
      <w:lvlJc w:val="left"/>
      <w:pPr>
        <w:ind w:left="720" w:hanging="360"/>
      </w:pPr>
      <w:rPr>
        <w:rFonts w:ascii="Calibri" w:eastAsia="Times New Roman" w:hAnsi="Calibri" w:hint="default"/>
      </w:rPr>
    </w:lvl>
    <w:lvl w:ilvl="1" w:tplc="5ED69634" w:tentative="1">
      <w:start w:val="1"/>
      <w:numFmt w:val="bullet"/>
      <w:lvlText w:val="o"/>
      <w:lvlJc w:val="left"/>
      <w:pPr>
        <w:ind w:left="1440" w:hanging="360"/>
      </w:pPr>
      <w:rPr>
        <w:rFonts w:ascii="Courier New" w:hAnsi="Courier New" w:hint="default"/>
      </w:rPr>
    </w:lvl>
    <w:lvl w:ilvl="2" w:tplc="B31CDE66" w:tentative="1">
      <w:start w:val="1"/>
      <w:numFmt w:val="bullet"/>
      <w:lvlText w:val=""/>
      <w:lvlJc w:val="left"/>
      <w:pPr>
        <w:ind w:left="2160" w:hanging="360"/>
      </w:pPr>
      <w:rPr>
        <w:rFonts w:ascii="Wingdings" w:hAnsi="Wingdings" w:hint="default"/>
      </w:rPr>
    </w:lvl>
    <w:lvl w:ilvl="3" w:tplc="7B5297C4" w:tentative="1">
      <w:start w:val="1"/>
      <w:numFmt w:val="bullet"/>
      <w:lvlText w:val=""/>
      <w:lvlJc w:val="left"/>
      <w:pPr>
        <w:ind w:left="2880" w:hanging="360"/>
      </w:pPr>
      <w:rPr>
        <w:rFonts w:ascii="Symbol" w:hAnsi="Symbol" w:hint="default"/>
      </w:rPr>
    </w:lvl>
    <w:lvl w:ilvl="4" w:tplc="C6B46328" w:tentative="1">
      <w:start w:val="1"/>
      <w:numFmt w:val="bullet"/>
      <w:lvlText w:val="o"/>
      <w:lvlJc w:val="left"/>
      <w:pPr>
        <w:ind w:left="3600" w:hanging="360"/>
      </w:pPr>
      <w:rPr>
        <w:rFonts w:ascii="Courier New" w:hAnsi="Courier New" w:hint="default"/>
      </w:rPr>
    </w:lvl>
    <w:lvl w:ilvl="5" w:tplc="6FCA2520" w:tentative="1">
      <w:start w:val="1"/>
      <w:numFmt w:val="bullet"/>
      <w:lvlText w:val=""/>
      <w:lvlJc w:val="left"/>
      <w:pPr>
        <w:ind w:left="4320" w:hanging="360"/>
      </w:pPr>
      <w:rPr>
        <w:rFonts w:ascii="Wingdings" w:hAnsi="Wingdings" w:hint="default"/>
      </w:rPr>
    </w:lvl>
    <w:lvl w:ilvl="6" w:tplc="95AEB9FA" w:tentative="1">
      <w:start w:val="1"/>
      <w:numFmt w:val="bullet"/>
      <w:lvlText w:val=""/>
      <w:lvlJc w:val="left"/>
      <w:pPr>
        <w:ind w:left="5040" w:hanging="360"/>
      </w:pPr>
      <w:rPr>
        <w:rFonts w:ascii="Symbol" w:hAnsi="Symbol" w:hint="default"/>
      </w:rPr>
    </w:lvl>
    <w:lvl w:ilvl="7" w:tplc="22929274" w:tentative="1">
      <w:start w:val="1"/>
      <w:numFmt w:val="bullet"/>
      <w:lvlText w:val="o"/>
      <w:lvlJc w:val="left"/>
      <w:pPr>
        <w:ind w:left="5760" w:hanging="360"/>
      </w:pPr>
      <w:rPr>
        <w:rFonts w:ascii="Courier New" w:hAnsi="Courier New" w:hint="default"/>
      </w:rPr>
    </w:lvl>
    <w:lvl w:ilvl="8" w:tplc="F8B6E2BE" w:tentative="1">
      <w:start w:val="1"/>
      <w:numFmt w:val="bullet"/>
      <w:lvlText w:val=""/>
      <w:lvlJc w:val="left"/>
      <w:pPr>
        <w:ind w:left="6480" w:hanging="360"/>
      </w:pPr>
      <w:rPr>
        <w:rFonts w:ascii="Wingdings" w:hAnsi="Wingdings" w:hint="default"/>
      </w:rPr>
    </w:lvl>
  </w:abstractNum>
  <w:abstractNum w:abstractNumId="3" w15:restartNumberingAfterBreak="0">
    <w:nsid w:val="16C37224"/>
    <w:multiLevelType w:val="hybridMultilevel"/>
    <w:tmpl w:val="2EF01D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72E7DDA"/>
    <w:multiLevelType w:val="hybridMultilevel"/>
    <w:tmpl w:val="B55C4076"/>
    <w:lvl w:ilvl="0" w:tplc="01764276">
      <w:numFmt w:val="bullet"/>
      <w:lvlText w:val="•"/>
      <w:lvlJc w:val="left"/>
      <w:pPr>
        <w:ind w:left="1065" w:hanging="705"/>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D445500"/>
    <w:multiLevelType w:val="hybridMultilevel"/>
    <w:tmpl w:val="4AF407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EBC2E15"/>
    <w:multiLevelType w:val="hybridMultilevel"/>
    <w:tmpl w:val="1AEAE4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2B04F65"/>
    <w:multiLevelType w:val="hybridMultilevel"/>
    <w:tmpl w:val="4092792C"/>
    <w:lvl w:ilvl="0" w:tplc="85E2C9C6">
      <w:start w:val="1"/>
      <w:numFmt w:val="bullet"/>
      <w:lvlText w:val=""/>
      <w:lvlJc w:val="left"/>
      <w:pPr>
        <w:ind w:left="720" w:hanging="360"/>
      </w:pPr>
      <w:rPr>
        <w:rFonts w:ascii="Symbol" w:hAnsi="Symbol" w:hint="default"/>
      </w:rPr>
    </w:lvl>
    <w:lvl w:ilvl="1" w:tplc="3FBEAF3C" w:tentative="1">
      <w:start w:val="1"/>
      <w:numFmt w:val="bullet"/>
      <w:lvlText w:val="o"/>
      <w:lvlJc w:val="left"/>
      <w:pPr>
        <w:ind w:left="1440" w:hanging="360"/>
      </w:pPr>
      <w:rPr>
        <w:rFonts w:ascii="Courier New" w:hAnsi="Courier New" w:hint="default"/>
      </w:rPr>
    </w:lvl>
    <w:lvl w:ilvl="2" w:tplc="32C62900" w:tentative="1">
      <w:start w:val="1"/>
      <w:numFmt w:val="bullet"/>
      <w:lvlText w:val=""/>
      <w:lvlJc w:val="left"/>
      <w:pPr>
        <w:ind w:left="2160" w:hanging="360"/>
      </w:pPr>
      <w:rPr>
        <w:rFonts w:ascii="Wingdings" w:hAnsi="Wingdings" w:hint="default"/>
      </w:rPr>
    </w:lvl>
    <w:lvl w:ilvl="3" w:tplc="3190ED18" w:tentative="1">
      <w:start w:val="1"/>
      <w:numFmt w:val="bullet"/>
      <w:lvlText w:val=""/>
      <w:lvlJc w:val="left"/>
      <w:pPr>
        <w:ind w:left="2880" w:hanging="360"/>
      </w:pPr>
      <w:rPr>
        <w:rFonts w:ascii="Symbol" w:hAnsi="Symbol" w:hint="default"/>
      </w:rPr>
    </w:lvl>
    <w:lvl w:ilvl="4" w:tplc="3A343ACE" w:tentative="1">
      <w:start w:val="1"/>
      <w:numFmt w:val="bullet"/>
      <w:lvlText w:val="o"/>
      <w:lvlJc w:val="left"/>
      <w:pPr>
        <w:ind w:left="3600" w:hanging="360"/>
      </w:pPr>
      <w:rPr>
        <w:rFonts w:ascii="Courier New" w:hAnsi="Courier New" w:hint="default"/>
      </w:rPr>
    </w:lvl>
    <w:lvl w:ilvl="5" w:tplc="4B1E2416" w:tentative="1">
      <w:start w:val="1"/>
      <w:numFmt w:val="bullet"/>
      <w:lvlText w:val=""/>
      <w:lvlJc w:val="left"/>
      <w:pPr>
        <w:ind w:left="4320" w:hanging="360"/>
      </w:pPr>
      <w:rPr>
        <w:rFonts w:ascii="Wingdings" w:hAnsi="Wingdings" w:hint="default"/>
      </w:rPr>
    </w:lvl>
    <w:lvl w:ilvl="6" w:tplc="C1F44D3A" w:tentative="1">
      <w:start w:val="1"/>
      <w:numFmt w:val="bullet"/>
      <w:lvlText w:val=""/>
      <w:lvlJc w:val="left"/>
      <w:pPr>
        <w:ind w:left="5040" w:hanging="360"/>
      </w:pPr>
      <w:rPr>
        <w:rFonts w:ascii="Symbol" w:hAnsi="Symbol" w:hint="default"/>
      </w:rPr>
    </w:lvl>
    <w:lvl w:ilvl="7" w:tplc="FD1A7D3C" w:tentative="1">
      <w:start w:val="1"/>
      <w:numFmt w:val="bullet"/>
      <w:lvlText w:val="o"/>
      <w:lvlJc w:val="left"/>
      <w:pPr>
        <w:ind w:left="5760" w:hanging="360"/>
      </w:pPr>
      <w:rPr>
        <w:rFonts w:ascii="Courier New" w:hAnsi="Courier New" w:hint="default"/>
      </w:rPr>
    </w:lvl>
    <w:lvl w:ilvl="8" w:tplc="F60E07DA" w:tentative="1">
      <w:start w:val="1"/>
      <w:numFmt w:val="bullet"/>
      <w:lvlText w:val=""/>
      <w:lvlJc w:val="left"/>
      <w:pPr>
        <w:ind w:left="6480" w:hanging="360"/>
      </w:pPr>
      <w:rPr>
        <w:rFonts w:ascii="Wingdings" w:hAnsi="Wingdings" w:hint="default"/>
      </w:rPr>
    </w:lvl>
  </w:abstractNum>
  <w:abstractNum w:abstractNumId="8" w15:restartNumberingAfterBreak="0">
    <w:nsid w:val="4DA85C07"/>
    <w:multiLevelType w:val="hybridMultilevel"/>
    <w:tmpl w:val="6DD2760C"/>
    <w:lvl w:ilvl="0" w:tplc="8E8C134E">
      <w:start w:val="1"/>
      <w:numFmt w:val="bullet"/>
      <w:lvlText w:val=""/>
      <w:lvlJc w:val="left"/>
      <w:pPr>
        <w:ind w:left="720" w:hanging="360"/>
      </w:pPr>
      <w:rPr>
        <w:rFonts w:ascii="Symbol" w:hAnsi="Symbol" w:hint="default"/>
      </w:rPr>
    </w:lvl>
    <w:lvl w:ilvl="1" w:tplc="164E2B32" w:tentative="1">
      <w:start w:val="1"/>
      <w:numFmt w:val="bullet"/>
      <w:lvlText w:val="o"/>
      <w:lvlJc w:val="left"/>
      <w:pPr>
        <w:ind w:left="1440" w:hanging="360"/>
      </w:pPr>
      <w:rPr>
        <w:rFonts w:ascii="Courier New" w:hAnsi="Courier New" w:hint="default"/>
      </w:rPr>
    </w:lvl>
    <w:lvl w:ilvl="2" w:tplc="AC76CBBA" w:tentative="1">
      <w:start w:val="1"/>
      <w:numFmt w:val="bullet"/>
      <w:lvlText w:val=""/>
      <w:lvlJc w:val="left"/>
      <w:pPr>
        <w:ind w:left="2160" w:hanging="360"/>
      </w:pPr>
      <w:rPr>
        <w:rFonts w:ascii="Wingdings" w:hAnsi="Wingdings" w:hint="default"/>
      </w:rPr>
    </w:lvl>
    <w:lvl w:ilvl="3" w:tplc="5CAA51C2" w:tentative="1">
      <w:start w:val="1"/>
      <w:numFmt w:val="bullet"/>
      <w:lvlText w:val=""/>
      <w:lvlJc w:val="left"/>
      <w:pPr>
        <w:ind w:left="2880" w:hanging="360"/>
      </w:pPr>
      <w:rPr>
        <w:rFonts w:ascii="Symbol" w:hAnsi="Symbol" w:hint="default"/>
      </w:rPr>
    </w:lvl>
    <w:lvl w:ilvl="4" w:tplc="0248FD0C" w:tentative="1">
      <w:start w:val="1"/>
      <w:numFmt w:val="bullet"/>
      <w:lvlText w:val="o"/>
      <w:lvlJc w:val="left"/>
      <w:pPr>
        <w:ind w:left="3600" w:hanging="360"/>
      </w:pPr>
      <w:rPr>
        <w:rFonts w:ascii="Courier New" w:hAnsi="Courier New" w:hint="default"/>
      </w:rPr>
    </w:lvl>
    <w:lvl w:ilvl="5" w:tplc="3B1E56C8" w:tentative="1">
      <w:start w:val="1"/>
      <w:numFmt w:val="bullet"/>
      <w:lvlText w:val=""/>
      <w:lvlJc w:val="left"/>
      <w:pPr>
        <w:ind w:left="4320" w:hanging="360"/>
      </w:pPr>
      <w:rPr>
        <w:rFonts w:ascii="Wingdings" w:hAnsi="Wingdings" w:hint="default"/>
      </w:rPr>
    </w:lvl>
    <w:lvl w:ilvl="6" w:tplc="A7A4C6A8" w:tentative="1">
      <w:start w:val="1"/>
      <w:numFmt w:val="bullet"/>
      <w:lvlText w:val=""/>
      <w:lvlJc w:val="left"/>
      <w:pPr>
        <w:ind w:left="5040" w:hanging="360"/>
      </w:pPr>
      <w:rPr>
        <w:rFonts w:ascii="Symbol" w:hAnsi="Symbol" w:hint="default"/>
      </w:rPr>
    </w:lvl>
    <w:lvl w:ilvl="7" w:tplc="B62AE9DC" w:tentative="1">
      <w:start w:val="1"/>
      <w:numFmt w:val="bullet"/>
      <w:lvlText w:val="o"/>
      <w:lvlJc w:val="left"/>
      <w:pPr>
        <w:ind w:left="5760" w:hanging="360"/>
      </w:pPr>
      <w:rPr>
        <w:rFonts w:ascii="Courier New" w:hAnsi="Courier New" w:hint="default"/>
      </w:rPr>
    </w:lvl>
    <w:lvl w:ilvl="8" w:tplc="455C6C8A" w:tentative="1">
      <w:start w:val="1"/>
      <w:numFmt w:val="bullet"/>
      <w:lvlText w:val=""/>
      <w:lvlJc w:val="left"/>
      <w:pPr>
        <w:ind w:left="6480" w:hanging="360"/>
      </w:pPr>
      <w:rPr>
        <w:rFonts w:ascii="Wingdings" w:hAnsi="Wingdings" w:hint="default"/>
      </w:rPr>
    </w:lvl>
  </w:abstractNum>
  <w:abstractNum w:abstractNumId="9" w15:restartNumberingAfterBreak="0">
    <w:nsid w:val="4F3C02D0"/>
    <w:multiLevelType w:val="hybridMultilevel"/>
    <w:tmpl w:val="2A7050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72E4373"/>
    <w:multiLevelType w:val="hybridMultilevel"/>
    <w:tmpl w:val="E8F0C56C"/>
    <w:lvl w:ilvl="0" w:tplc="879E1C4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FB02464"/>
    <w:multiLevelType w:val="hybridMultilevel"/>
    <w:tmpl w:val="79147D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80D00C8"/>
    <w:multiLevelType w:val="hybridMultilevel"/>
    <w:tmpl w:val="686082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2EA57B9"/>
    <w:multiLevelType w:val="hybridMultilevel"/>
    <w:tmpl w:val="25629CFA"/>
    <w:lvl w:ilvl="0" w:tplc="01764276">
      <w:numFmt w:val="bullet"/>
      <w:lvlText w:val="•"/>
      <w:lvlJc w:val="left"/>
      <w:pPr>
        <w:ind w:left="1065" w:hanging="705"/>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515121327">
    <w:abstractNumId w:val="0"/>
  </w:num>
  <w:num w:numId="2" w16cid:durableId="383213001">
    <w:abstractNumId w:val="7"/>
  </w:num>
  <w:num w:numId="3" w16cid:durableId="969625415">
    <w:abstractNumId w:val="2"/>
  </w:num>
  <w:num w:numId="4" w16cid:durableId="658925255">
    <w:abstractNumId w:val="8"/>
  </w:num>
  <w:num w:numId="5" w16cid:durableId="1038965819">
    <w:abstractNumId w:val="10"/>
  </w:num>
  <w:num w:numId="6" w16cid:durableId="2064020185">
    <w:abstractNumId w:val="11"/>
  </w:num>
  <w:num w:numId="7" w16cid:durableId="1368481798">
    <w:abstractNumId w:val="3"/>
  </w:num>
  <w:num w:numId="8" w16cid:durableId="484469309">
    <w:abstractNumId w:val="0"/>
  </w:num>
  <w:num w:numId="9" w16cid:durableId="49574846">
    <w:abstractNumId w:val="6"/>
  </w:num>
  <w:num w:numId="10" w16cid:durableId="252132345">
    <w:abstractNumId w:val="0"/>
  </w:num>
  <w:num w:numId="11" w16cid:durableId="71509755">
    <w:abstractNumId w:val="0"/>
  </w:num>
  <w:num w:numId="12" w16cid:durableId="563103008">
    <w:abstractNumId w:val="0"/>
  </w:num>
  <w:num w:numId="13" w16cid:durableId="542863181">
    <w:abstractNumId w:val="9"/>
  </w:num>
  <w:num w:numId="14" w16cid:durableId="959608693">
    <w:abstractNumId w:val="13"/>
  </w:num>
  <w:num w:numId="15" w16cid:durableId="325086143">
    <w:abstractNumId w:val="4"/>
  </w:num>
  <w:num w:numId="16" w16cid:durableId="1085030062">
    <w:abstractNumId w:val="5"/>
  </w:num>
  <w:num w:numId="17" w16cid:durableId="1218009289">
    <w:abstractNumId w:val="1"/>
  </w:num>
  <w:num w:numId="18" w16cid:durableId="1419017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FD"/>
    <w:rsid w:val="000006FA"/>
    <w:rsid w:val="00002562"/>
    <w:rsid w:val="00010279"/>
    <w:rsid w:val="0004496C"/>
    <w:rsid w:val="00053C96"/>
    <w:rsid w:val="0005735C"/>
    <w:rsid w:val="000708F6"/>
    <w:rsid w:val="00071984"/>
    <w:rsid w:val="000760C6"/>
    <w:rsid w:val="000900F8"/>
    <w:rsid w:val="00094BEE"/>
    <w:rsid w:val="000A5D38"/>
    <w:rsid w:val="000B1861"/>
    <w:rsid w:val="000C03C3"/>
    <w:rsid w:val="000C08FF"/>
    <w:rsid w:val="000C25C9"/>
    <w:rsid w:val="000C4881"/>
    <w:rsid w:val="000F1691"/>
    <w:rsid w:val="000F2718"/>
    <w:rsid w:val="000F30D8"/>
    <w:rsid w:val="000F724D"/>
    <w:rsid w:val="001415ED"/>
    <w:rsid w:val="00141769"/>
    <w:rsid w:val="00150D79"/>
    <w:rsid w:val="001664F2"/>
    <w:rsid w:val="001738A8"/>
    <w:rsid w:val="0017489C"/>
    <w:rsid w:val="001B07E5"/>
    <w:rsid w:val="001C6978"/>
    <w:rsid w:val="001D5129"/>
    <w:rsid w:val="001E6802"/>
    <w:rsid w:val="001E7A89"/>
    <w:rsid w:val="00200DE6"/>
    <w:rsid w:val="002012D5"/>
    <w:rsid w:val="00204C04"/>
    <w:rsid w:val="002161D1"/>
    <w:rsid w:val="0022178A"/>
    <w:rsid w:val="00226084"/>
    <w:rsid w:val="00226EA6"/>
    <w:rsid w:val="002353FD"/>
    <w:rsid w:val="002449DC"/>
    <w:rsid w:val="00250EFB"/>
    <w:rsid w:val="0025509B"/>
    <w:rsid w:val="00272E0D"/>
    <w:rsid w:val="00275281"/>
    <w:rsid w:val="00281090"/>
    <w:rsid w:val="002846A5"/>
    <w:rsid w:val="002849B1"/>
    <w:rsid w:val="00285F9E"/>
    <w:rsid w:val="00292EF1"/>
    <w:rsid w:val="002936B9"/>
    <w:rsid w:val="002947CB"/>
    <w:rsid w:val="002A6DD3"/>
    <w:rsid w:val="002D66F1"/>
    <w:rsid w:val="002F329E"/>
    <w:rsid w:val="002F3979"/>
    <w:rsid w:val="002F71FF"/>
    <w:rsid w:val="00314587"/>
    <w:rsid w:val="00324157"/>
    <w:rsid w:val="0033176D"/>
    <w:rsid w:val="003335DE"/>
    <w:rsid w:val="00334957"/>
    <w:rsid w:val="0033594D"/>
    <w:rsid w:val="0034232D"/>
    <w:rsid w:val="0037207A"/>
    <w:rsid w:val="003B4D24"/>
    <w:rsid w:val="003B7A3F"/>
    <w:rsid w:val="003C0152"/>
    <w:rsid w:val="003D0287"/>
    <w:rsid w:val="003D6274"/>
    <w:rsid w:val="003D754B"/>
    <w:rsid w:val="00400E49"/>
    <w:rsid w:val="0040143E"/>
    <w:rsid w:val="004238DB"/>
    <w:rsid w:val="00424FB1"/>
    <w:rsid w:val="00434D44"/>
    <w:rsid w:val="00453296"/>
    <w:rsid w:val="0045355C"/>
    <w:rsid w:val="004538FB"/>
    <w:rsid w:val="00463A1F"/>
    <w:rsid w:val="004648A9"/>
    <w:rsid w:val="004676C3"/>
    <w:rsid w:val="00470873"/>
    <w:rsid w:val="00471222"/>
    <w:rsid w:val="00473692"/>
    <w:rsid w:val="00481568"/>
    <w:rsid w:val="00492E3A"/>
    <w:rsid w:val="00493BA8"/>
    <w:rsid w:val="004955F8"/>
    <w:rsid w:val="00496348"/>
    <w:rsid w:val="00497D38"/>
    <w:rsid w:val="004B1E43"/>
    <w:rsid w:val="004C1425"/>
    <w:rsid w:val="004C3296"/>
    <w:rsid w:val="004D53F4"/>
    <w:rsid w:val="004F19F8"/>
    <w:rsid w:val="004F299D"/>
    <w:rsid w:val="00516F53"/>
    <w:rsid w:val="00526CCD"/>
    <w:rsid w:val="005441D4"/>
    <w:rsid w:val="005444F8"/>
    <w:rsid w:val="00563155"/>
    <w:rsid w:val="00570DB2"/>
    <w:rsid w:val="00572035"/>
    <w:rsid w:val="00573AE0"/>
    <w:rsid w:val="00590C19"/>
    <w:rsid w:val="005A2833"/>
    <w:rsid w:val="005B63B2"/>
    <w:rsid w:val="005C1C38"/>
    <w:rsid w:val="005D06CD"/>
    <w:rsid w:val="005D242A"/>
    <w:rsid w:val="005F2BF2"/>
    <w:rsid w:val="005F7BBD"/>
    <w:rsid w:val="00617040"/>
    <w:rsid w:val="00617F4B"/>
    <w:rsid w:val="00641079"/>
    <w:rsid w:val="0064186C"/>
    <w:rsid w:val="00654433"/>
    <w:rsid w:val="00655A5B"/>
    <w:rsid w:val="00655BBE"/>
    <w:rsid w:val="006571EC"/>
    <w:rsid w:val="00662DC9"/>
    <w:rsid w:val="00663886"/>
    <w:rsid w:val="00664DF9"/>
    <w:rsid w:val="00671D49"/>
    <w:rsid w:val="00684CA5"/>
    <w:rsid w:val="006920BE"/>
    <w:rsid w:val="006920CF"/>
    <w:rsid w:val="00692D79"/>
    <w:rsid w:val="006C5C5F"/>
    <w:rsid w:val="006C5CCF"/>
    <w:rsid w:val="006D7705"/>
    <w:rsid w:val="006E2E40"/>
    <w:rsid w:val="006E3417"/>
    <w:rsid w:val="00710B49"/>
    <w:rsid w:val="007174B2"/>
    <w:rsid w:val="0072622E"/>
    <w:rsid w:val="007338BB"/>
    <w:rsid w:val="00737BE4"/>
    <w:rsid w:val="00756DCA"/>
    <w:rsid w:val="00757043"/>
    <w:rsid w:val="0076128B"/>
    <w:rsid w:val="00762FC7"/>
    <w:rsid w:val="007648E0"/>
    <w:rsid w:val="00765461"/>
    <w:rsid w:val="00785089"/>
    <w:rsid w:val="00790D3D"/>
    <w:rsid w:val="00792FE5"/>
    <w:rsid w:val="007A6A3B"/>
    <w:rsid w:val="007B466D"/>
    <w:rsid w:val="007D7083"/>
    <w:rsid w:val="007E03A8"/>
    <w:rsid w:val="0080236D"/>
    <w:rsid w:val="00805638"/>
    <w:rsid w:val="00816FBB"/>
    <w:rsid w:val="00822550"/>
    <w:rsid w:val="008227D0"/>
    <w:rsid w:val="0082643D"/>
    <w:rsid w:val="008310E5"/>
    <w:rsid w:val="00831C28"/>
    <w:rsid w:val="00836919"/>
    <w:rsid w:val="00841ED4"/>
    <w:rsid w:val="008431A0"/>
    <w:rsid w:val="008431A7"/>
    <w:rsid w:val="0085234B"/>
    <w:rsid w:val="008526A8"/>
    <w:rsid w:val="00870576"/>
    <w:rsid w:val="00873D3E"/>
    <w:rsid w:val="00875E13"/>
    <w:rsid w:val="008818AB"/>
    <w:rsid w:val="008829FF"/>
    <w:rsid w:val="00885F64"/>
    <w:rsid w:val="008879F9"/>
    <w:rsid w:val="00890F8F"/>
    <w:rsid w:val="008911BF"/>
    <w:rsid w:val="00891478"/>
    <w:rsid w:val="00893C78"/>
    <w:rsid w:val="008A4A61"/>
    <w:rsid w:val="008B095E"/>
    <w:rsid w:val="008C1A9E"/>
    <w:rsid w:val="008C2514"/>
    <w:rsid w:val="008E156F"/>
    <w:rsid w:val="0091209E"/>
    <w:rsid w:val="00912E59"/>
    <w:rsid w:val="00916D7C"/>
    <w:rsid w:val="009208DA"/>
    <w:rsid w:val="00920D55"/>
    <w:rsid w:val="0092366B"/>
    <w:rsid w:val="00923CBB"/>
    <w:rsid w:val="00924CCF"/>
    <w:rsid w:val="00927DFD"/>
    <w:rsid w:val="009346DF"/>
    <w:rsid w:val="00935F7C"/>
    <w:rsid w:val="009365CC"/>
    <w:rsid w:val="00937D82"/>
    <w:rsid w:val="009410E0"/>
    <w:rsid w:val="0094139A"/>
    <w:rsid w:val="00941852"/>
    <w:rsid w:val="00942387"/>
    <w:rsid w:val="00943A97"/>
    <w:rsid w:val="009470C1"/>
    <w:rsid w:val="00957E27"/>
    <w:rsid w:val="00997A82"/>
    <w:rsid w:val="009A32DA"/>
    <w:rsid w:val="009A37E9"/>
    <w:rsid w:val="009B3FC2"/>
    <w:rsid w:val="009C5760"/>
    <w:rsid w:val="009E37CF"/>
    <w:rsid w:val="009E4B70"/>
    <w:rsid w:val="009F1A10"/>
    <w:rsid w:val="009F25BF"/>
    <w:rsid w:val="009F39E3"/>
    <w:rsid w:val="00A0273A"/>
    <w:rsid w:val="00A149C1"/>
    <w:rsid w:val="00A24073"/>
    <w:rsid w:val="00A27672"/>
    <w:rsid w:val="00A4379B"/>
    <w:rsid w:val="00A47E67"/>
    <w:rsid w:val="00A56467"/>
    <w:rsid w:val="00A5762D"/>
    <w:rsid w:val="00A62E27"/>
    <w:rsid w:val="00A64621"/>
    <w:rsid w:val="00A8086D"/>
    <w:rsid w:val="00A83B9E"/>
    <w:rsid w:val="00A87BE7"/>
    <w:rsid w:val="00A920DA"/>
    <w:rsid w:val="00A92D22"/>
    <w:rsid w:val="00A95C0B"/>
    <w:rsid w:val="00A96436"/>
    <w:rsid w:val="00AA1A22"/>
    <w:rsid w:val="00AB6757"/>
    <w:rsid w:val="00AC0608"/>
    <w:rsid w:val="00AC4625"/>
    <w:rsid w:val="00AC4E84"/>
    <w:rsid w:val="00AD0038"/>
    <w:rsid w:val="00AF2937"/>
    <w:rsid w:val="00AF5D50"/>
    <w:rsid w:val="00AF728B"/>
    <w:rsid w:val="00B045EB"/>
    <w:rsid w:val="00B1461C"/>
    <w:rsid w:val="00B16EFB"/>
    <w:rsid w:val="00B32BAB"/>
    <w:rsid w:val="00B40E9B"/>
    <w:rsid w:val="00B506C0"/>
    <w:rsid w:val="00B5231F"/>
    <w:rsid w:val="00B6714E"/>
    <w:rsid w:val="00B71FD1"/>
    <w:rsid w:val="00B77DC1"/>
    <w:rsid w:val="00B904BC"/>
    <w:rsid w:val="00BA4388"/>
    <w:rsid w:val="00BB26DB"/>
    <w:rsid w:val="00BE6C94"/>
    <w:rsid w:val="00BE798B"/>
    <w:rsid w:val="00BF07FA"/>
    <w:rsid w:val="00BF2FB6"/>
    <w:rsid w:val="00C032AB"/>
    <w:rsid w:val="00C067DF"/>
    <w:rsid w:val="00C15981"/>
    <w:rsid w:val="00C26709"/>
    <w:rsid w:val="00C348CB"/>
    <w:rsid w:val="00C42F53"/>
    <w:rsid w:val="00C55975"/>
    <w:rsid w:val="00C56890"/>
    <w:rsid w:val="00C62473"/>
    <w:rsid w:val="00C74CFE"/>
    <w:rsid w:val="00C803CB"/>
    <w:rsid w:val="00C80963"/>
    <w:rsid w:val="00C85F5F"/>
    <w:rsid w:val="00C92D4C"/>
    <w:rsid w:val="00C9366B"/>
    <w:rsid w:val="00CA480D"/>
    <w:rsid w:val="00CA74BE"/>
    <w:rsid w:val="00CB3056"/>
    <w:rsid w:val="00CB4241"/>
    <w:rsid w:val="00CB5E3E"/>
    <w:rsid w:val="00CC37F2"/>
    <w:rsid w:val="00CC5AB9"/>
    <w:rsid w:val="00CC75E3"/>
    <w:rsid w:val="00CD3490"/>
    <w:rsid w:val="00CD6804"/>
    <w:rsid w:val="00CE08F5"/>
    <w:rsid w:val="00CE270C"/>
    <w:rsid w:val="00CE2BED"/>
    <w:rsid w:val="00CE7238"/>
    <w:rsid w:val="00D04141"/>
    <w:rsid w:val="00D126B1"/>
    <w:rsid w:val="00D1612E"/>
    <w:rsid w:val="00D17353"/>
    <w:rsid w:val="00D17C23"/>
    <w:rsid w:val="00D30A09"/>
    <w:rsid w:val="00D3108B"/>
    <w:rsid w:val="00D448E5"/>
    <w:rsid w:val="00D47AEC"/>
    <w:rsid w:val="00D56C36"/>
    <w:rsid w:val="00D70355"/>
    <w:rsid w:val="00D71139"/>
    <w:rsid w:val="00D742E2"/>
    <w:rsid w:val="00D744D1"/>
    <w:rsid w:val="00D7712C"/>
    <w:rsid w:val="00D77765"/>
    <w:rsid w:val="00D83CEB"/>
    <w:rsid w:val="00D8567F"/>
    <w:rsid w:val="00D90D97"/>
    <w:rsid w:val="00D93CA3"/>
    <w:rsid w:val="00DB23C2"/>
    <w:rsid w:val="00DC14C2"/>
    <w:rsid w:val="00DF03F5"/>
    <w:rsid w:val="00DF4820"/>
    <w:rsid w:val="00E10862"/>
    <w:rsid w:val="00E10EE6"/>
    <w:rsid w:val="00E12777"/>
    <w:rsid w:val="00E17DBB"/>
    <w:rsid w:val="00E2180B"/>
    <w:rsid w:val="00E346DD"/>
    <w:rsid w:val="00E364A6"/>
    <w:rsid w:val="00E44229"/>
    <w:rsid w:val="00E5655B"/>
    <w:rsid w:val="00E57AF7"/>
    <w:rsid w:val="00E67EFD"/>
    <w:rsid w:val="00E738E7"/>
    <w:rsid w:val="00E77299"/>
    <w:rsid w:val="00E85760"/>
    <w:rsid w:val="00E85B14"/>
    <w:rsid w:val="00E94EB4"/>
    <w:rsid w:val="00EB001C"/>
    <w:rsid w:val="00EB1D9E"/>
    <w:rsid w:val="00EB6379"/>
    <w:rsid w:val="00EC19D8"/>
    <w:rsid w:val="00EC2D54"/>
    <w:rsid w:val="00EC3B98"/>
    <w:rsid w:val="00EC5F3B"/>
    <w:rsid w:val="00EE085A"/>
    <w:rsid w:val="00F073C1"/>
    <w:rsid w:val="00F21E6B"/>
    <w:rsid w:val="00F350BA"/>
    <w:rsid w:val="00F51F7E"/>
    <w:rsid w:val="00F54F17"/>
    <w:rsid w:val="00F57F32"/>
    <w:rsid w:val="00F64C3B"/>
    <w:rsid w:val="00F661CD"/>
    <w:rsid w:val="00F879F0"/>
    <w:rsid w:val="00F903C6"/>
    <w:rsid w:val="00F968D7"/>
    <w:rsid w:val="00FA69F1"/>
    <w:rsid w:val="00FB0569"/>
    <w:rsid w:val="00FB5266"/>
    <w:rsid w:val="00FC16C1"/>
    <w:rsid w:val="00FC2395"/>
    <w:rsid w:val="00FD354F"/>
    <w:rsid w:val="00FD71BC"/>
    <w:rsid w:val="00FE45A2"/>
    <w:rsid w:val="00FF36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4D4CE"/>
  <w15:docId w15:val="{E4937720-A4F2-4949-A7F1-79F24084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s-ES"/>
    </w:rPr>
  </w:style>
  <w:style w:type="paragraph" w:styleId="Ttulo1">
    <w:name w:val="heading 1"/>
    <w:basedOn w:val="Normal"/>
    <w:next w:val="Normal"/>
    <w:link w:val="Ttulo1Car"/>
    <w:uiPriority w:val="99"/>
    <w:qFormat/>
    <w:pPr>
      <w:numPr>
        <w:numId w:val="1"/>
      </w:numPr>
      <w:outlineLvl w:val="0"/>
    </w:pPr>
    <w:rPr>
      <w:b/>
      <w:sz w:val="28"/>
      <w:szCs w:val="28"/>
    </w:rPr>
  </w:style>
  <w:style w:type="paragraph" w:styleId="Ttulo2">
    <w:name w:val="heading 2"/>
    <w:basedOn w:val="Normal"/>
    <w:next w:val="Normal"/>
    <w:link w:val="Ttulo2Car"/>
    <w:uiPriority w:val="99"/>
    <w:qFormat/>
    <w:rsid w:val="00AA1A22"/>
    <w:pPr>
      <w:numPr>
        <w:ilvl w:val="1"/>
        <w:numId w:val="1"/>
      </w:numPr>
      <w:outlineLvl w:val="1"/>
    </w:pPr>
    <w:rPr>
      <w:b/>
      <w:sz w:val="24"/>
      <w:szCs w:val="24"/>
    </w:rPr>
  </w:style>
  <w:style w:type="paragraph" w:styleId="Ttulo3">
    <w:name w:val="heading 3"/>
    <w:basedOn w:val="Normal"/>
    <w:next w:val="Normal"/>
    <w:link w:val="Ttulo3Car"/>
    <w:uiPriority w:val="99"/>
    <w:qFormat/>
    <w:rsid w:val="00AA1A22"/>
    <w:pPr>
      <w:numPr>
        <w:ilvl w:val="2"/>
        <w:numId w:val="1"/>
      </w:numPr>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cs="Times New Roman"/>
      <w:b/>
      <w:sz w:val="28"/>
      <w:szCs w:val="28"/>
      <w:lang w:val="es-ES" w:eastAsia="es-ES"/>
    </w:rPr>
  </w:style>
  <w:style w:type="character" w:customStyle="1" w:styleId="Ttulo2Car">
    <w:name w:val="Título 2 Car"/>
    <w:link w:val="Ttulo2"/>
    <w:uiPriority w:val="99"/>
    <w:locked/>
    <w:rPr>
      <w:rFonts w:cs="Times New Roman"/>
      <w:b/>
      <w:sz w:val="24"/>
      <w:szCs w:val="24"/>
    </w:rPr>
  </w:style>
  <w:style w:type="character" w:customStyle="1" w:styleId="Ttulo3Car">
    <w:name w:val="Título 3 Car"/>
    <w:link w:val="Ttulo3"/>
    <w:uiPriority w:val="99"/>
    <w:locked/>
    <w:rPr>
      <w:rFonts w:cs="Times New Roman"/>
      <w:b/>
      <w:i/>
      <w:sz w:val="22"/>
      <w:szCs w:val="22"/>
    </w:rPr>
  </w:style>
  <w:style w:type="table" w:styleId="Tablaconcuadrcula">
    <w:name w:val="Table Grid"/>
    <w:basedOn w:val="Tabla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pPr>
      <w:tabs>
        <w:tab w:val="center" w:pos="4536"/>
        <w:tab w:val="right" w:pos="9072"/>
      </w:tabs>
    </w:pPr>
  </w:style>
  <w:style w:type="character" w:customStyle="1" w:styleId="EncabezadoCar">
    <w:name w:val="Encabezado Car"/>
    <w:link w:val="Encabezado"/>
    <w:uiPriority w:val="99"/>
    <w:locked/>
    <w:rPr>
      <w:rFonts w:cs="Times New Roman"/>
      <w:sz w:val="22"/>
      <w:szCs w:val="22"/>
      <w:lang w:val="es-ES" w:eastAsia="es-ES"/>
    </w:rPr>
  </w:style>
  <w:style w:type="paragraph" w:styleId="Piedepgina">
    <w:name w:val="footer"/>
    <w:basedOn w:val="Normal"/>
    <w:link w:val="PiedepginaCar"/>
    <w:uiPriority w:val="99"/>
    <w:pPr>
      <w:tabs>
        <w:tab w:val="center" w:pos="4536"/>
        <w:tab w:val="right" w:pos="9072"/>
      </w:tabs>
    </w:pPr>
  </w:style>
  <w:style w:type="character" w:customStyle="1" w:styleId="PiedepginaCar">
    <w:name w:val="Pie de página Car"/>
    <w:link w:val="Piedepgina"/>
    <w:uiPriority w:val="99"/>
    <w:locked/>
    <w:rPr>
      <w:rFonts w:cs="Times New Roman"/>
      <w:sz w:val="22"/>
      <w:szCs w:val="22"/>
      <w:lang w:val="es-ES" w:eastAsia="es-ES"/>
    </w:rPr>
  </w:style>
  <w:style w:type="character" w:styleId="Hipervnculo">
    <w:name w:val="Hyperlink"/>
    <w:uiPriority w:val="99"/>
    <w:rPr>
      <w:rFonts w:cs="Times New Roman"/>
      <w:color w:val="0000FF"/>
      <w:u w:val="single"/>
      <w:lang w:val="es-ES"/>
    </w:rPr>
  </w:style>
  <w:style w:type="character" w:styleId="Refdecomentario">
    <w:name w:val="annotation reference"/>
    <w:uiPriority w:val="99"/>
    <w:semiHidden/>
    <w:rPr>
      <w:rFonts w:cs="Times New Roman"/>
      <w:sz w:val="16"/>
      <w:szCs w:val="16"/>
      <w:lang w:val="es-ES"/>
    </w:rPr>
  </w:style>
  <w:style w:type="paragraph" w:styleId="Textocomentario">
    <w:name w:val="annotation text"/>
    <w:basedOn w:val="Normal"/>
    <w:link w:val="TextocomentarioCar"/>
    <w:uiPriority w:val="99"/>
    <w:semiHidden/>
    <w:rPr>
      <w:sz w:val="20"/>
      <w:szCs w:val="20"/>
    </w:rPr>
  </w:style>
  <w:style w:type="character" w:customStyle="1" w:styleId="TextocomentarioCar">
    <w:name w:val="Texto comentario Car"/>
    <w:link w:val="Textocomentario"/>
    <w:uiPriority w:val="99"/>
    <w:semiHidden/>
    <w:locked/>
    <w:rPr>
      <w:rFonts w:cs="Times New Roman"/>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locked/>
    <w:rPr>
      <w:rFonts w:cs="Times New Roman"/>
      <w:b/>
      <w:bCs/>
      <w:lang w:val="es-ES" w:eastAsia="es-ES"/>
    </w:rPr>
  </w:style>
  <w:style w:type="paragraph" w:styleId="Textodeglobo">
    <w:name w:val="Balloon Text"/>
    <w:basedOn w:val="Normal"/>
    <w:link w:val="TextodegloboCar"/>
    <w:uiPriority w:val="99"/>
    <w:semiHidden/>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Pr>
      <w:rFonts w:ascii="Tahoma" w:hAnsi="Tahoma" w:cs="Tahoma"/>
      <w:sz w:val="16"/>
      <w:szCs w:val="16"/>
      <w:lang w:val="es-ES" w:eastAsia="es-ES"/>
    </w:rPr>
  </w:style>
  <w:style w:type="paragraph" w:styleId="TDC1">
    <w:name w:val="toc 1"/>
    <w:basedOn w:val="Normal"/>
    <w:next w:val="Normal"/>
    <w:autoRedefine/>
    <w:uiPriority w:val="39"/>
    <w:pPr>
      <w:spacing w:before="120" w:after="120"/>
    </w:pPr>
    <w:rPr>
      <w:b/>
      <w:bCs/>
      <w:caps/>
      <w:sz w:val="20"/>
      <w:szCs w:val="20"/>
    </w:rPr>
  </w:style>
  <w:style w:type="paragraph" w:styleId="TDC2">
    <w:name w:val="toc 2"/>
    <w:basedOn w:val="Normal"/>
    <w:next w:val="Normal"/>
    <w:autoRedefine/>
    <w:uiPriority w:val="39"/>
    <w:pPr>
      <w:spacing w:after="0"/>
      <w:ind w:left="220"/>
    </w:pPr>
    <w:rPr>
      <w:smallCaps/>
      <w:sz w:val="20"/>
      <w:szCs w:val="20"/>
    </w:rPr>
  </w:style>
  <w:style w:type="paragraph" w:styleId="TDC3">
    <w:name w:val="toc 3"/>
    <w:basedOn w:val="Normal"/>
    <w:next w:val="Normal"/>
    <w:autoRedefine/>
    <w:uiPriority w:val="39"/>
    <w:pPr>
      <w:spacing w:after="0"/>
      <w:ind w:left="440"/>
    </w:pPr>
    <w:rPr>
      <w:i/>
      <w:iCs/>
      <w:sz w:val="20"/>
      <w:szCs w:val="20"/>
    </w:rPr>
  </w:style>
  <w:style w:type="paragraph" w:styleId="TDC4">
    <w:name w:val="toc 4"/>
    <w:basedOn w:val="Normal"/>
    <w:next w:val="Normal"/>
    <w:autoRedefine/>
    <w:uiPriority w:val="99"/>
    <w:pPr>
      <w:spacing w:after="0"/>
      <w:ind w:left="660"/>
    </w:pPr>
    <w:rPr>
      <w:sz w:val="18"/>
      <w:szCs w:val="18"/>
    </w:rPr>
  </w:style>
  <w:style w:type="paragraph" w:styleId="TDC5">
    <w:name w:val="toc 5"/>
    <w:basedOn w:val="Normal"/>
    <w:next w:val="Normal"/>
    <w:autoRedefine/>
    <w:uiPriority w:val="99"/>
    <w:pPr>
      <w:spacing w:after="0"/>
      <w:ind w:left="880"/>
    </w:pPr>
    <w:rPr>
      <w:sz w:val="18"/>
      <w:szCs w:val="18"/>
    </w:rPr>
  </w:style>
  <w:style w:type="paragraph" w:styleId="TDC6">
    <w:name w:val="toc 6"/>
    <w:basedOn w:val="Normal"/>
    <w:next w:val="Normal"/>
    <w:autoRedefine/>
    <w:uiPriority w:val="99"/>
    <w:pPr>
      <w:spacing w:after="0"/>
      <w:ind w:left="1100"/>
    </w:pPr>
    <w:rPr>
      <w:sz w:val="18"/>
      <w:szCs w:val="18"/>
    </w:rPr>
  </w:style>
  <w:style w:type="paragraph" w:styleId="TDC7">
    <w:name w:val="toc 7"/>
    <w:basedOn w:val="Normal"/>
    <w:next w:val="Normal"/>
    <w:autoRedefine/>
    <w:uiPriority w:val="99"/>
    <w:pPr>
      <w:spacing w:after="0"/>
      <w:ind w:left="1320"/>
    </w:pPr>
    <w:rPr>
      <w:sz w:val="18"/>
      <w:szCs w:val="18"/>
    </w:rPr>
  </w:style>
  <w:style w:type="paragraph" w:styleId="TDC8">
    <w:name w:val="toc 8"/>
    <w:basedOn w:val="Normal"/>
    <w:next w:val="Normal"/>
    <w:autoRedefine/>
    <w:uiPriority w:val="99"/>
    <w:pPr>
      <w:spacing w:after="0"/>
      <w:ind w:left="1540"/>
    </w:pPr>
    <w:rPr>
      <w:sz w:val="18"/>
      <w:szCs w:val="18"/>
    </w:rPr>
  </w:style>
  <w:style w:type="paragraph" w:styleId="TDC9">
    <w:name w:val="toc 9"/>
    <w:basedOn w:val="Normal"/>
    <w:next w:val="Normal"/>
    <w:autoRedefine/>
    <w:uiPriority w:val="99"/>
    <w:pPr>
      <w:spacing w:after="0"/>
      <w:ind w:left="1760"/>
    </w:pPr>
    <w:rPr>
      <w:sz w:val="18"/>
      <w:szCs w:val="18"/>
    </w:rPr>
  </w:style>
  <w:style w:type="paragraph" w:styleId="TtuloTDC">
    <w:name w:val="TOC Heading"/>
    <w:basedOn w:val="Ttulo1"/>
    <w:next w:val="Normal"/>
    <w:uiPriority w:val="99"/>
    <w:qFormat/>
    <w:rsid w:val="00AA1A22"/>
    <w:pPr>
      <w:keepNext/>
      <w:keepLines/>
      <w:numPr>
        <w:numId w:val="0"/>
      </w:numPr>
      <w:spacing w:before="480" w:after="0"/>
      <w:outlineLvl w:val="9"/>
    </w:pPr>
    <w:rPr>
      <w:rFonts w:ascii="Cambria" w:eastAsia="Times New Roman" w:hAnsi="Cambria"/>
      <w:bCs/>
      <w:color w:val="365F91"/>
    </w:rPr>
  </w:style>
  <w:style w:type="character" w:customStyle="1" w:styleId="tlid-translation">
    <w:name w:val="tlid-translation"/>
    <w:rsid w:val="005A2833"/>
  </w:style>
  <w:style w:type="character" w:customStyle="1" w:styleId="Mencinsinresolver1">
    <w:name w:val="Mención sin resolver1"/>
    <w:uiPriority w:val="99"/>
    <w:semiHidden/>
    <w:unhideWhenUsed/>
    <w:rsid w:val="00E2180B"/>
    <w:rPr>
      <w:color w:val="605E5C"/>
      <w:shd w:val="clear" w:color="auto" w:fill="E1DFDD"/>
    </w:rPr>
  </w:style>
  <w:style w:type="paragraph" w:styleId="NormalWeb">
    <w:name w:val="Normal (Web)"/>
    <w:basedOn w:val="Normal"/>
    <w:uiPriority w:val="99"/>
    <w:semiHidden/>
    <w:unhideWhenUsed/>
    <w:rsid w:val="00570DB2"/>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573AE0"/>
    <w:pPr>
      <w:ind w:left="720"/>
      <w:contextualSpacing/>
    </w:pPr>
  </w:style>
  <w:style w:type="table" w:styleId="Tablanormal1">
    <w:name w:val="Plain Table 1"/>
    <w:basedOn w:val="Tablanormal"/>
    <w:uiPriority w:val="41"/>
    <w:rsid w:val="00A4379B"/>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5oscura-nfasis51">
    <w:name w:val="Tabla de cuadrícula 5 oscura - Énfasis 51"/>
    <w:basedOn w:val="Tablanormal"/>
    <w:uiPriority w:val="50"/>
    <w:rsid w:val="00572035"/>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detablaclara">
    <w:name w:val="Cuadrícula de tabla clara"/>
    <w:basedOn w:val="Tablanormal"/>
    <w:uiPriority w:val="40"/>
    <w:rsid w:val="0066388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n">
    <w:name w:val="Revision"/>
    <w:hidden/>
    <w:uiPriority w:val="99"/>
    <w:semiHidden/>
    <w:rsid w:val="00516F53"/>
    <w:rPr>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01346">
      <w:bodyDiv w:val="1"/>
      <w:marLeft w:val="0"/>
      <w:marRight w:val="0"/>
      <w:marTop w:val="0"/>
      <w:marBottom w:val="0"/>
      <w:divBdr>
        <w:top w:val="none" w:sz="0" w:space="0" w:color="auto"/>
        <w:left w:val="none" w:sz="0" w:space="0" w:color="auto"/>
        <w:bottom w:val="none" w:sz="0" w:space="0" w:color="auto"/>
        <w:right w:val="none" w:sz="0" w:space="0" w:color="auto"/>
      </w:divBdr>
    </w:div>
    <w:div w:id="1370181754">
      <w:bodyDiv w:val="1"/>
      <w:marLeft w:val="0"/>
      <w:marRight w:val="0"/>
      <w:marTop w:val="0"/>
      <w:marBottom w:val="0"/>
      <w:divBdr>
        <w:top w:val="none" w:sz="0" w:space="0" w:color="auto"/>
        <w:left w:val="none" w:sz="0" w:space="0" w:color="auto"/>
        <w:bottom w:val="none" w:sz="0" w:space="0" w:color="auto"/>
        <w:right w:val="none" w:sz="0" w:space="0" w:color="auto"/>
      </w:divBdr>
    </w:div>
    <w:div w:id="1577206067">
      <w:bodyDiv w:val="1"/>
      <w:marLeft w:val="0"/>
      <w:marRight w:val="0"/>
      <w:marTop w:val="0"/>
      <w:marBottom w:val="0"/>
      <w:divBdr>
        <w:top w:val="none" w:sz="0" w:space="0" w:color="auto"/>
        <w:left w:val="none" w:sz="0" w:space="0" w:color="auto"/>
        <w:bottom w:val="none" w:sz="0" w:space="0" w:color="auto"/>
        <w:right w:val="none" w:sz="0" w:space="0" w:color="auto"/>
      </w:divBdr>
    </w:div>
    <w:div w:id="18977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170A-162F-4FA8-BD4F-EB4BE198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3108</Words>
  <Characters>17094</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Formato_Informe de cumplimiento de la Gestión de Riesgos (v 1.3)</vt:lpstr>
      <vt:lpstr>Documento sobre el alcance del SGSI</vt:lpstr>
    </vt:vector>
  </TitlesOfParts>
  <Company/>
  <LinksUpToDate>false</LinksUpToDate>
  <CharactersWithSpaces>20162</CharactersWithSpaces>
  <SharedDoc>false</SharedDoc>
  <HLinks>
    <vt:vector size="114" baseType="variant">
      <vt:variant>
        <vt:i4>1179703</vt:i4>
      </vt:variant>
      <vt:variant>
        <vt:i4>110</vt:i4>
      </vt:variant>
      <vt:variant>
        <vt:i4>0</vt:i4>
      </vt:variant>
      <vt:variant>
        <vt:i4>5</vt:i4>
      </vt:variant>
      <vt:variant>
        <vt:lpwstr/>
      </vt:variant>
      <vt:variant>
        <vt:lpwstr>_Toc165474433</vt:lpwstr>
      </vt:variant>
      <vt:variant>
        <vt:i4>1179703</vt:i4>
      </vt:variant>
      <vt:variant>
        <vt:i4>104</vt:i4>
      </vt:variant>
      <vt:variant>
        <vt:i4>0</vt:i4>
      </vt:variant>
      <vt:variant>
        <vt:i4>5</vt:i4>
      </vt:variant>
      <vt:variant>
        <vt:lpwstr/>
      </vt:variant>
      <vt:variant>
        <vt:lpwstr>_Toc165474432</vt:lpwstr>
      </vt:variant>
      <vt:variant>
        <vt:i4>1179703</vt:i4>
      </vt:variant>
      <vt:variant>
        <vt:i4>98</vt:i4>
      </vt:variant>
      <vt:variant>
        <vt:i4>0</vt:i4>
      </vt:variant>
      <vt:variant>
        <vt:i4>5</vt:i4>
      </vt:variant>
      <vt:variant>
        <vt:lpwstr/>
      </vt:variant>
      <vt:variant>
        <vt:lpwstr>_Toc165474431</vt:lpwstr>
      </vt:variant>
      <vt:variant>
        <vt:i4>1179703</vt:i4>
      </vt:variant>
      <vt:variant>
        <vt:i4>92</vt:i4>
      </vt:variant>
      <vt:variant>
        <vt:i4>0</vt:i4>
      </vt:variant>
      <vt:variant>
        <vt:i4>5</vt:i4>
      </vt:variant>
      <vt:variant>
        <vt:lpwstr/>
      </vt:variant>
      <vt:variant>
        <vt:lpwstr>_Toc165474430</vt:lpwstr>
      </vt:variant>
      <vt:variant>
        <vt:i4>1245239</vt:i4>
      </vt:variant>
      <vt:variant>
        <vt:i4>86</vt:i4>
      </vt:variant>
      <vt:variant>
        <vt:i4>0</vt:i4>
      </vt:variant>
      <vt:variant>
        <vt:i4>5</vt:i4>
      </vt:variant>
      <vt:variant>
        <vt:lpwstr/>
      </vt:variant>
      <vt:variant>
        <vt:lpwstr>_Toc165474429</vt:lpwstr>
      </vt:variant>
      <vt:variant>
        <vt:i4>1245239</vt:i4>
      </vt:variant>
      <vt:variant>
        <vt:i4>80</vt:i4>
      </vt:variant>
      <vt:variant>
        <vt:i4>0</vt:i4>
      </vt:variant>
      <vt:variant>
        <vt:i4>5</vt:i4>
      </vt:variant>
      <vt:variant>
        <vt:lpwstr/>
      </vt:variant>
      <vt:variant>
        <vt:lpwstr>_Toc165474428</vt:lpwstr>
      </vt:variant>
      <vt:variant>
        <vt:i4>1245239</vt:i4>
      </vt:variant>
      <vt:variant>
        <vt:i4>74</vt:i4>
      </vt:variant>
      <vt:variant>
        <vt:i4>0</vt:i4>
      </vt:variant>
      <vt:variant>
        <vt:i4>5</vt:i4>
      </vt:variant>
      <vt:variant>
        <vt:lpwstr/>
      </vt:variant>
      <vt:variant>
        <vt:lpwstr>_Toc165474427</vt:lpwstr>
      </vt:variant>
      <vt:variant>
        <vt:i4>1245239</vt:i4>
      </vt:variant>
      <vt:variant>
        <vt:i4>68</vt:i4>
      </vt:variant>
      <vt:variant>
        <vt:i4>0</vt:i4>
      </vt:variant>
      <vt:variant>
        <vt:i4>5</vt:i4>
      </vt:variant>
      <vt:variant>
        <vt:lpwstr/>
      </vt:variant>
      <vt:variant>
        <vt:lpwstr>_Toc165474426</vt:lpwstr>
      </vt:variant>
      <vt:variant>
        <vt:i4>1245239</vt:i4>
      </vt:variant>
      <vt:variant>
        <vt:i4>62</vt:i4>
      </vt:variant>
      <vt:variant>
        <vt:i4>0</vt:i4>
      </vt:variant>
      <vt:variant>
        <vt:i4>5</vt:i4>
      </vt:variant>
      <vt:variant>
        <vt:lpwstr/>
      </vt:variant>
      <vt:variant>
        <vt:lpwstr>_Toc165474425</vt:lpwstr>
      </vt:variant>
      <vt:variant>
        <vt:i4>1245239</vt:i4>
      </vt:variant>
      <vt:variant>
        <vt:i4>56</vt:i4>
      </vt:variant>
      <vt:variant>
        <vt:i4>0</vt:i4>
      </vt:variant>
      <vt:variant>
        <vt:i4>5</vt:i4>
      </vt:variant>
      <vt:variant>
        <vt:lpwstr/>
      </vt:variant>
      <vt:variant>
        <vt:lpwstr>_Toc165474424</vt:lpwstr>
      </vt:variant>
      <vt:variant>
        <vt:i4>1245239</vt:i4>
      </vt:variant>
      <vt:variant>
        <vt:i4>50</vt:i4>
      </vt:variant>
      <vt:variant>
        <vt:i4>0</vt:i4>
      </vt:variant>
      <vt:variant>
        <vt:i4>5</vt:i4>
      </vt:variant>
      <vt:variant>
        <vt:lpwstr/>
      </vt:variant>
      <vt:variant>
        <vt:lpwstr>_Toc165474423</vt:lpwstr>
      </vt:variant>
      <vt:variant>
        <vt:i4>1245239</vt:i4>
      </vt:variant>
      <vt:variant>
        <vt:i4>44</vt:i4>
      </vt:variant>
      <vt:variant>
        <vt:i4>0</vt:i4>
      </vt:variant>
      <vt:variant>
        <vt:i4>5</vt:i4>
      </vt:variant>
      <vt:variant>
        <vt:lpwstr/>
      </vt:variant>
      <vt:variant>
        <vt:lpwstr>_Toc165474422</vt:lpwstr>
      </vt:variant>
      <vt:variant>
        <vt:i4>1245239</vt:i4>
      </vt:variant>
      <vt:variant>
        <vt:i4>38</vt:i4>
      </vt:variant>
      <vt:variant>
        <vt:i4>0</vt:i4>
      </vt:variant>
      <vt:variant>
        <vt:i4>5</vt:i4>
      </vt:variant>
      <vt:variant>
        <vt:lpwstr/>
      </vt:variant>
      <vt:variant>
        <vt:lpwstr>_Toc165474421</vt:lpwstr>
      </vt:variant>
      <vt:variant>
        <vt:i4>1245239</vt:i4>
      </vt:variant>
      <vt:variant>
        <vt:i4>32</vt:i4>
      </vt:variant>
      <vt:variant>
        <vt:i4>0</vt:i4>
      </vt:variant>
      <vt:variant>
        <vt:i4>5</vt:i4>
      </vt:variant>
      <vt:variant>
        <vt:lpwstr/>
      </vt:variant>
      <vt:variant>
        <vt:lpwstr>_Toc165474420</vt:lpwstr>
      </vt:variant>
      <vt:variant>
        <vt:i4>1048631</vt:i4>
      </vt:variant>
      <vt:variant>
        <vt:i4>26</vt:i4>
      </vt:variant>
      <vt:variant>
        <vt:i4>0</vt:i4>
      </vt:variant>
      <vt:variant>
        <vt:i4>5</vt:i4>
      </vt:variant>
      <vt:variant>
        <vt:lpwstr/>
      </vt:variant>
      <vt:variant>
        <vt:lpwstr>_Toc165474419</vt:lpwstr>
      </vt:variant>
      <vt:variant>
        <vt:i4>1048631</vt:i4>
      </vt:variant>
      <vt:variant>
        <vt:i4>20</vt:i4>
      </vt:variant>
      <vt:variant>
        <vt:i4>0</vt:i4>
      </vt:variant>
      <vt:variant>
        <vt:i4>5</vt:i4>
      </vt:variant>
      <vt:variant>
        <vt:lpwstr/>
      </vt:variant>
      <vt:variant>
        <vt:lpwstr>_Toc165474418</vt:lpwstr>
      </vt:variant>
      <vt:variant>
        <vt:i4>1048631</vt:i4>
      </vt:variant>
      <vt:variant>
        <vt:i4>14</vt:i4>
      </vt:variant>
      <vt:variant>
        <vt:i4>0</vt:i4>
      </vt:variant>
      <vt:variant>
        <vt:i4>5</vt:i4>
      </vt:variant>
      <vt:variant>
        <vt:lpwstr/>
      </vt:variant>
      <vt:variant>
        <vt:lpwstr>_Toc165474417</vt:lpwstr>
      </vt:variant>
      <vt:variant>
        <vt:i4>1048631</vt:i4>
      </vt:variant>
      <vt:variant>
        <vt:i4>8</vt:i4>
      </vt:variant>
      <vt:variant>
        <vt:i4>0</vt:i4>
      </vt:variant>
      <vt:variant>
        <vt:i4>5</vt:i4>
      </vt:variant>
      <vt:variant>
        <vt:lpwstr/>
      </vt:variant>
      <vt:variant>
        <vt:lpwstr>_Toc165474416</vt:lpwstr>
      </vt:variant>
      <vt:variant>
        <vt:i4>1048631</vt:i4>
      </vt:variant>
      <vt:variant>
        <vt:i4>2</vt:i4>
      </vt:variant>
      <vt:variant>
        <vt:i4>0</vt:i4>
      </vt:variant>
      <vt:variant>
        <vt:i4>5</vt:i4>
      </vt:variant>
      <vt:variant>
        <vt:lpwstr/>
      </vt:variant>
      <vt:variant>
        <vt:lpwstr>_Toc165474415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Formato_Informe de cumplimiento de la Gestión de Riesgos (v 1.3)</dc:title>
  <dc:subject/>
  <dc:creator>Luis Gualotuña (vía Espiral Educativa)</dc:creator>
  <cp:keywords>EGSI V3</cp:keywords>
  <cp:lastModifiedBy>LUIS GUALOTUNA</cp:lastModifiedBy>
  <cp:revision>2</cp:revision>
  <cp:lastPrinted>2023-01-09T14:01:00Z</cp:lastPrinted>
  <dcterms:created xsi:type="dcterms:W3CDTF">2024-05-02T17:17:00Z</dcterms:created>
  <dcterms:modified xsi:type="dcterms:W3CDTF">2024-05-02T17:17:00Z</dcterms:modified>
</cp:coreProperties>
</file>